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647D" w:rsidRPr="008F2791" w:rsidRDefault="005E647D" w:rsidP="005E647D">
      <w:pPr>
        <w:jc w:val="center"/>
        <w:rPr>
          <w:rFonts w:cs="Times New Roman"/>
          <w:b/>
          <w:szCs w:val="28"/>
        </w:rPr>
      </w:pPr>
      <w:r w:rsidRPr="008F2791">
        <w:rPr>
          <w:rFonts w:cs="Times New Roman"/>
          <w:b/>
          <w:szCs w:val="28"/>
        </w:rPr>
        <w:t xml:space="preserve">Д </w:t>
      </w:r>
      <w:r>
        <w:rPr>
          <w:rFonts w:cs="Times New Roman"/>
          <w:b/>
          <w:szCs w:val="28"/>
          <w:lang w:val="en-US"/>
        </w:rPr>
        <w:t xml:space="preserve"> </w:t>
      </w:r>
      <w:r w:rsidRPr="008F2791">
        <w:rPr>
          <w:rFonts w:cs="Times New Roman"/>
          <w:b/>
          <w:szCs w:val="28"/>
        </w:rPr>
        <w:t>О</w:t>
      </w:r>
      <w:r>
        <w:rPr>
          <w:rFonts w:cs="Times New Roman"/>
          <w:b/>
          <w:szCs w:val="28"/>
          <w:lang w:val="en-US"/>
        </w:rPr>
        <w:t xml:space="preserve"> </w:t>
      </w:r>
      <w:r w:rsidRPr="008F2791">
        <w:rPr>
          <w:rFonts w:cs="Times New Roman"/>
          <w:b/>
          <w:szCs w:val="28"/>
        </w:rPr>
        <w:t xml:space="preserve"> К</w:t>
      </w:r>
      <w:r>
        <w:rPr>
          <w:rFonts w:cs="Times New Roman"/>
          <w:b/>
          <w:szCs w:val="28"/>
          <w:lang w:val="en-US"/>
        </w:rPr>
        <w:t xml:space="preserve"> </w:t>
      </w:r>
      <w:r w:rsidRPr="008F2791">
        <w:rPr>
          <w:rFonts w:cs="Times New Roman"/>
          <w:b/>
          <w:szCs w:val="28"/>
        </w:rPr>
        <w:t xml:space="preserve"> Л</w:t>
      </w:r>
      <w:r>
        <w:rPr>
          <w:rFonts w:cs="Times New Roman"/>
          <w:b/>
          <w:szCs w:val="28"/>
          <w:lang w:val="en-US"/>
        </w:rPr>
        <w:t xml:space="preserve"> </w:t>
      </w:r>
      <w:r w:rsidRPr="008F2791">
        <w:rPr>
          <w:rFonts w:cs="Times New Roman"/>
          <w:b/>
          <w:szCs w:val="28"/>
        </w:rPr>
        <w:t xml:space="preserve"> А </w:t>
      </w:r>
      <w:r>
        <w:rPr>
          <w:rFonts w:cs="Times New Roman"/>
          <w:b/>
          <w:szCs w:val="28"/>
          <w:lang w:val="en-US"/>
        </w:rPr>
        <w:t xml:space="preserve"> </w:t>
      </w:r>
      <w:r w:rsidRPr="008F2791">
        <w:rPr>
          <w:rFonts w:cs="Times New Roman"/>
          <w:b/>
          <w:szCs w:val="28"/>
        </w:rPr>
        <w:t>Д</w:t>
      </w:r>
    </w:p>
    <w:p w:rsidR="005E647D" w:rsidRPr="008F2791" w:rsidRDefault="005E647D" w:rsidP="005E647D">
      <w:pPr>
        <w:jc w:val="center"/>
        <w:rPr>
          <w:rFonts w:cs="Times New Roman"/>
          <w:b/>
          <w:szCs w:val="28"/>
        </w:rPr>
      </w:pPr>
      <w:r w:rsidRPr="008F2791">
        <w:rPr>
          <w:rFonts w:cs="Times New Roman"/>
          <w:b/>
          <w:szCs w:val="28"/>
        </w:rPr>
        <w:t xml:space="preserve">ЗА ДЕЙНОСТТА НА </w:t>
      </w:r>
      <w:bookmarkStart w:id="0" w:name="_GoBack"/>
      <w:bookmarkEnd w:id="0"/>
      <w:r w:rsidRPr="008F2791">
        <w:rPr>
          <w:rFonts w:cs="Times New Roman"/>
          <w:b/>
          <w:szCs w:val="28"/>
        </w:rPr>
        <w:t xml:space="preserve"> АСОЦИАЦИЯТА НА ПРОКУРОРИТЕ В </w:t>
      </w:r>
    </w:p>
    <w:p w:rsidR="001D2AC5" w:rsidRDefault="005E647D" w:rsidP="005E647D">
      <w:pPr>
        <w:spacing w:after="0" w:line="360" w:lineRule="auto"/>
        <w:ind w:firstLine="708"/>
        <w:jc w:val="center"/>
        <w:rPr>
          <w:rFonts w:cs="Times New Roman"/>
          <w:b/>
          <w:sz w:val="24"/>
          <w:szCs w:val="24"/>
        </w:rPr>
      </w:pPr>
      <w:r w:rsidRPr="008F2791">
        <w:rPr>
          <w:rFonts w:cs="Times New Roman"/>
          <w:b/>
          <w:szCs w:val="28"/>
        </w:rPr>
        <w:t xml:space="preserve">БЪЛГАРИЯ В </w:t>
      </w:r>
      <w:r w:rsidRPr="005E647D">
        <w:rPr>
          <w:rFonts w:cs="Times New Roman"/>
          <w:b/>
          <w:szCs w:val="28"/>
        </w:rPr>
        <w:t xml:space="preserve">ПЕРИОДА  </w:t>
      </w:r>
      <w:r w:rsidR="001D2AC5" w:rsidRPr="005E647D">
        <w:rPr>
          <w:rFonts w:cs="Times New Roman"/>
          <w:b/>
          <w:szCs w:val="28"/>
        </w:rPr>
        <w:t>01.06.2021 до 31.03.2022 година</w:t>
      </w:r>
      <w:r w:rsidR="00754DF5" w:rsidRPr="005E647D">
        <w:rPr>
          <w:rFonts w:cs="Times New Roman"/>
          <w:b/>
          <w:szCs w:val="28"/>
        </w:rPr>
        <w:t xml:space="preserve"> </w:t>
      </w:r>
    </w:p>
    <w:p w:rsidR="005E647D" w:rsidRPr="005E647D" w:rsidRDefault="005E647D" w:rsidP="005E647D">
      <w:pPr>
        <w:spacing w:after="0" w:line="360" w:lineRule="auto"/>
        <w:ind w:firstLine="708"/>
        <w:jc w:val="center"/>
        <w:rPr>
          <w:rFonts w:cs="Times New Roman"/>
          <w:b/>
          <w:sz w:val="24"/>
          <w:szCs w:val="24"/>
        </w:rPr>
      </w:pPr>
    </w:p>
    <w:p w:rsidR="00754DF5" w:rsidRPr="005E647D" w:rsidRDefault="001D2AC5" w:rsidP="005E647D">
      <w:pPr>
        <w:spacing w:after="0" w:line="360" w:lineRule="auto"/>
        <w:ind w:firstLine="708"/>
        <w:jc w:val="both"/>
        <w:rPr>
          <w:rFonts w:cs="Times New Roman"/>
          <w:sz w:val="24"/>
          <w:szCs w:val="24"/>
        </w:rPr>
      </w:pPr>
      <w:r w:rsidRPr="005E647D">
        <w:rPr>
          <w:rFonts w:cs="Times New Roman"/>
          <w:sz w:val="24"/>
          <w:szCs w:val="24"/>
        </w:rPr>
        <w:t xml:space="preserve">Отличителното за изминалия отчетен период е антагонизмът на отношенията между отделните власти, съпроводен с продължаващото дълбоко обществено разцепление. Във време на открити и директни атаки </w:t>
      </w:r>
      <w:r w:rsidR="0042783B" w:rsidRPr="005E647D">
        <w:rPr>
          <w:rFonts w:cs="Times New Roman"/>
          <w:sz w:val="24"/>
          <w:szCs w:val="24"/>
        </w:rPr>
        <w:t>срещу независимостта на  Прокуратурата и персонални политически нападки срещу прокурори Асоциацията публично израз</w:t>
      </w:r>
      <w:r w:rsidR="00754DF5" w:rsidRPr="005E647D">
        <w:rPr>
          <w:rFonts w:cs="Times New Roman"/>
          <w:sz w:val="24"/>
          <w:szCs w:val="24"/>
        </w:rPr>
        <w:t>яваше</w:t>
      </w:r>
      <w:r w:rsidR="0042783B" w:rsidRPr="005E647D">
        <w:rPr>
          <w:rFonts w:cs="Times New Roman"/>
          <w:sz w:val="24"/>
          <w:szCs w:val="24"/>
        </w:rPr>
        <w:t xml:space="preserve"> несъгласието си и</w:t>
      </w:r>
      <w:r w:rsidR="00754DF5" w:rsidRPr="005E647D">
        <w:rPr>
          <w:rFonts w:cs="Times New Roman"/>
          <w:sz w:val="24"/>
          <w:szCs w:val="24"/>
        </w:rPr>
        <w:t xml:space="preserve"> осъждаше агресивната риторика на </w:t>
      </w:r>
      <w:r w:rsidR="0042783B" w:rsidRPr="005E647D">
        <w:rPr>
          <w:rFonts w:cs="Times New Roman"/>
          <w:sz w:val="24"/>
          <w:szCs w:val="24"/>
        </w:rPr>
        <w:t>политически лица</w:t>
      </w:r>
      <w:r w:rsidR="00754DF5" w:rsidRPr="005E647D">
        <w:rPr>
          <w:rFonts w:cs="Times New Roman"/>
          <w:sz w:val="24"/>
          <w:szCs w:val="24"/>
        </w:rPr>
        <w:t xml:space="preserve"> по отношение на Прокуратурата и отделни прокурори.</w:t>
      </w:r>
      <w:r w:rsidR="0042783B" w:rsidRPr="005E647D">
        <w:rPr>
          <w:rFonts w:cs="Times New Roman"/>
          <w:sz w:val="24"/>
          <w:szCs w:val="24"/>
        </w:rPr>
        <w:t xml:space="preserve">  Вече тридесет години прокуратурата е част от съдебната система</w:t>
      </w:r>
      <w:r w:rsidR="00754DF5" w:rsidRPr="005E647D">
        <w:rPr>
          <w:rFonts w:cs="Times New Roman"/>
          <w:sz w:val="24"/>
          <w:szCs w:val="24"/>
        </w:rPr>
        <w:t xml:space="preserve"> и като такава тя е част от независимата съдебна власт</w:t>
      </w:r>
      <w:r w:rsidR="0042783B" w:rsidRPr="005E647D">
        <w:rPr>
          <w:rFonts w:cs="Times New Roman"/>
          <w:sz w:val="24"/>
          <w:szCs w:val="24"/>
        </w:rPr>
        <w:t xml:space="preserve">. </w:t>
      </w:r>
      <w:r w:rsidR="00754DF5" w:rsidRPr="005E647D">
        <w:rPr>
          <w:rFonts w:cs="Times New Roman"/>
          <w:sz w:val="24"/>
          <w:szCs w:val="24"/>
        </w:rPr>
        <w:t>Тридесет години на опити независимостта на прокуратурата да бъде овладяна от външни лица.</w:t>
      </w:r>
      <w:r w:rsidR="0042783B" w:rsidRPr="005E647D">
        <w:rPr>
          <w:rFonts w:cs="Times New Roman"/>
          <w:sz w:val="24"/>
          <w:szCs w:val="24"/>
        </w:rPr>
        <w:t xml:space="preserve">Тридесет години през които актуалните за деня политици са се опитвали да унизят, принизят или неглижират дейността на прокурорите. В следствие от това останаха забравени дебатите за </w:t>
      </w:r>
      <w:r w:rsidR="007B266F" w:rsidRPr="005E647D">
        <w:rPr>
          <w:rFonts w:cs="Times New Roman"/>
          <w:sz w:val="24"/>
          <w:szCs w:val="24"/>
        </w:rPr>
        <w:t xml:space="preserve">осъвременяване на </w:t>
      </w:r>
      <w:r w:rsidR="0042783B" w:rsidRPr="005E647D">
        <w:rPr>
          <w:rFonts w:cs="Times New Roman"/>
          <w:sz w:val="24"/>
          <w:szCs w:val="24"/>
        </w:rPr>
        <w:t xml:space="preserve"> законодателство</w:t>
      </w:r>
      <w:r w:rsidR="007B266F" w:rsidRPr="005E647D">
        <w:rPr>
          <w:rFonts w:cs="Times New Roman"/>
          <w:sz w:val="24"/>
          <w:szCs w:val="24"/>
        </w:rPr>
        <w:t>та</w:t>
      </w:r>
      <w:r w:rsidR="0042783B" w:rsidRPr="005E647D">
        <w:rPr>
          <w:rFonts w:cs="Times New Roman"/>
          <w:sz w:val="24"/>
          <w:szCs w:val="24"/>
        </w:rPr>
        <w:t xml:space="preserve"> в областта на наказателното право и процес. </w:t>
      </w:r>
      <w:r w:rsidR="007B266F" w:rsidRPr="005E647D">
        <w:rPr>
          <w:rFonts w:cs="Times New Roman"/>
          <w:sz w:val="24"/>
          <w:szCs w:val="24"/>
        </w:rPr>
        <w:t>А</w:t>
      </w:r>
      <w:r w:rsidR="0042783B" w:rsidRPr="005E647D">
        <w:rPr>
          <w:rFonts w:cs="Times New Roman"/>
          <w:sz w:val="24"/>
          <w:szCs w:val="24"/>
        </w:rPr>
        <w:t xml:space="preserve">ктуалната концепция за наказателна политика вероятно </w:t>
      </w:r>
      <w:r w:rsidR="007B266F" w:rsidRPr="005E647D">
        <w:rPr>
          <w:rFonts w:cs="Times New Roman"/>
          <w:sz w:val="24"/>
          <w:szCs w:val="24"/>
        </w:rPr>
        <w:t xml:space="preserve">също е </w:t>
      </w:r>
      <w:r w:rsidR="0042783B" w:rsidRPr="005E647D">
        <w:rPr>
          <w:rFonts w:cs="Times New Roman"/>
          <w:sz w:val="24"/>
          <w:szCs w:val="24"/>
        </w:rPr>
        <w:t xml:space="preserve">изоставена в някое прашно чекмедже. На фона на липсата на желание </w:t>
      </w:r>
      <w:r w:rsidR="007B266F" w:rsidRPr="005E647D">
        <w:rPr>
          <w:rFonts w:cs="Times New Roman"/>
          <w:sz w:val="24"/>
          <w:szCs w:val="24"/>
        </w:rPr>
        <w:t xml:space="preserve">от страна на законодателната власт </w:t>
      </w:r>
      <w:r w:rsidR="0042783B" w:rsidRPr="005E647D">
        <w:rPr>
          <w:rFonts w:cs="Times New Roman"/>
          <w:sz w:val="24"/>
          <w:szCs w:val="24"/>
        </w:rPr>
        <w:t xml:space="preserve">за реални и </w:t>
      </w:r>
      <w:r w:rsidR="007B266F" w:rsidRPr="005E647D">
        <w:rPr>
          <w:rFonts w:cs="Times New Roman"/>
          <w:sz w:val="24"/>
          <w:szCs w:val="24"/>
        </w:rPr>
        <w:t xml:space="preserve">съзидателни промени, които биха допринесли за подобряване на резултатите </w:t>
      </w:r>
      <w:r w:rsidR="00754DF5" w:rsidRPr="005E647D">
        <w:rPr>
          <w:rFonts w:cs="Times New Roman"/>
          <w:sz w:val="24"/>
          <w:szCs w:val="24"/>
        </w:rPr>
        <w:t>на нашата работа</w:t>
      </w:r>
      <w:r w:rsidR="007B266F" w:rsidRPr="005E647D">
        <w:rPr>
          <w:rFonts w:cs="Times New Roman"/>
          <w:sz w:val="24"/>
          <w:szCs w:val="24"/>
        </w:rPr>
        <w:t xml:space="preserve">, силно се откроява масираната политическа атака към прокуратурата. И през изминалия отчетен период дейността ни беше насочена приоритетно към защита на наши колеги и към оповестяване на актуалната  обществена обстановка. Многократно уведомявахме колегите от международната асоциация на прокурорите, представители на Европейската комисия, както и представители на различни международни органи за реалната опасност за поругаване на закона.  Не отстъпихме назад, въпреки „хейта“ по отношение на някои от колегите от УС.  Тук следва да подчертаем,  че през периода предприехме действия по организирането на традиционното залесяване и </w:t>
      </w:r>
      <w:r w:rsidR="00754DF5" w:rsidRPr="005E647D">
        <w:rPr>
          <w:rFonts w:cs="Times New Roman"/>
          <w:sz w:val="24"/>
          <w:szCs w:val="24"/>
        </w:rPr>
        <w:t>А</w:t>
      </w:r>
      <w:r w:rsidR="007B266F" w:rsidRPr="005E647D">
        <w:rPr>
          <w:rFonts w:cs="Times New Roman"/>
          <w:sz w:val="24"/>
          <w:szCs w:val="24"/>
        </w:rPr>
        <w:t>кадемия. За нас –</w:t>
      </w:r>
      <w:r w:rsidR="00754DF5" w:rsidRPr="005E647D">
        <w:rPr>
          <w:rFonts w:cs="Times New Roman"/>
          <w:sz w:val="24"/>
          <w:szCs w:val="24"/>
        </w:rPr>
        <w:t xml:space="preserve"> член</w:t>
      </w:r>
      <w:r w:rsidR="007B266F" w:rsidRPr="005E647D">
        <w:rPr>
          <w:rFonts w:cs="Times New Roman"/>
          <w:sz w:val="24"/>
          <w:szCs w:val="24"/>
        </w:rPr>
        <w:t xml:space="preserve">овете на УС тези две събития </w:t>
      </w:r>
      <w:r w:rsidR="00754DF5" w:rsidRPr="005E647D">
        <w:rPr>
          <w:rFonts w:cs="Times New Roman"/>
          <w:sz w:val="24"/>
          <w:szCs w:val="24"/>
        </w:rPr>
        <w:t xml:space="preserve">са едни от най- приоритетните, защото именно такива формати  допринасят за сплотеността на прокуратурата. Залесяването трябваше да се проведе в района на Велинград, а Академията щеше да бъде на тема“ Престъпления против политическите права на гражданите“. Тези две мероприятия се осуетиха заради внезапно въведените </w:t>
      </w:r>
      <w:r w:rsidR="006761E5" w:rsidRPr="005E647D">
        <w:rPr>
          <w:rFonts w:cs="Times New Roman"/>
          <w:sz w:val="24"/>
          <w:szCs w:val="24"/>
        </w:rPr>
        <w:t xml:space="preserve">рестриктивни епидимични мерки. </w:t>
      </w:r>
    </w:p>
    <w:p w:rsidR="007B266F" w:rsidRPr="005E647D" w:rsidRDefault="00754DF5" w:rsidP="005E647D">
      <w:pPr>
        <w:spacing w:after="0" w:line="360" w:lineRule="auto"/>
        <w:ind w:firstLine="708"/>
        <w:jc w:val="both"/>
        <w:rPr>
          <w:rFonts w:cs="Times New Roman"/>
          <w:sz w:val="24"/>
          <w:szCs w:val="24"/>
        </w:rPr>
      </w:pPr>
      <w:r w:rsidRPr="005E647D">
        <w:rPr>
          <w:rFonts w:cs="Times New Roman"/>
          <w:sz w:val="24"/>
          <w:szCs w:val="24"/>
        </w:rPr>
        <w:lastRenderedPageBreak/>
        <w:t xml:space="preserve">Какви бяха дейностите на УС за отчетния период:  </w:t>
      </w:r>
    </w:p>
    <w:p w:rsidR="008638D8" w:rsidRPr="005E647D" w:rsidRDefault="008638D8" w:rsidP="005E647D">
      <w:pPr>
        <w:spacing w:after="0" w:line="360" w:lineRule="auto"/>
        <w:ind w:firstLine="708"/>
        <w:jc w:val="both"/>
        <w:rPr>
          <w:rFonts w:cs="Times New Roman"/>
          <w:sz w:val="24"/>
          <w:szCs w:val="24"/>
          <w:shd w:val="clear" w:color="auto" w:fill="FFFFFF"/>
        </w:rPr>
      </w:pPr>
      <w:r w:rsidRPr="005E647D">
        <w:rPr>
          <w:rFonts w:cs="Times New Roman"/>
          <w:sz w:val="24"/>
          <w:szCs w:val="24"/>
        </w:rPr>
        <w:t xml:space="preserve">1/ </w:t>
      </w:r>
      <w:hyperlink r:id="rId9" w:history="1">
        <w:r w:rsidRPr="005E647D">
          <w:rPr>
            <w:rFonts w:cs="Times New Roman"/>
            <w:bCs/>
            <w:i/>
            <w:sz w:val="24"/>
            <w:szCs w:val="24"/>
          </w:rPr>
          <w:t>С</w:t>
        </w:r>
        <w:r w:rsidRPr="005E647D">
          <w:rPr>
            <w:rFonts w:cs="Times New Roman"/>
            <w:i/>
            <w:sz w:val="24"/>
            <w:szCs w:val="24"/>
          </w:rPr>
          <w:t xml:space="preserve">тановище на УС на АПБ относно проект на Министерството на правосъдието за изменение и допълнение на Закона за съдебната власт, публикуван за обсъждане </w:t>
        </w:r>
        <w:r w:rsidRPr="005E647D">
          <w:rPr>
            <w:rFonts w:cs="Times New Roman"/>
            <w:bCs/>
            <w:i/>
            <w:sz w:val="24"/>
            <w:szCs w:val="24"/>
          </w:rPr>
          <w:t>на 28.01.2022</w:t>
        </w:r>
      </w:hyperlink>
      <w:r w:rsidRPr="005E647D">
        <w:rPr>
          <w:rFonts w:cs="Times New Roman"/>
          <w:bCs/>
          <w:i/>
          <w:sz w:val="24"/>
          <w:szCs w:val="24"/>
        </w:rPr>
        <w:t xml:space="preserve"> г</w:t>
      </w:r>
      <w:r w:rsidRPr="005E647D">
        <w:rPr>
          <w:rFonts w:cs="Times New Roman"/>
          <w:bCs/>
          <w:sz w:val="24"/>
          <w:szCs w:val="24"/>
        </w:rPr>
        <w:t xml:space="preserve">.  В законопроекта бяха предвидени две съществени изменения на закона – прекратяване на дейността на специализианите съд и прокуратура и отмяна на т.н. кариерни бонуси.  Ние се противопоставихме на промените за прекратяване на специализираните структури. Наред с това изразихме загрижеността си от непоследователната политика на МП </w:t>
      </w:r>
      <w:r w:rsidRPr="005E647D">
        <w:rPr>
          <w:rFonts w:cs="Times New Roman"/>
          <w:sz w:val="24"/>
          <w:szCs w:val="24"/>
          <w:shd w:val="clear" w:color="auto" w:fill="FFFFFF"/>
        </w:rPr>
        <w:t xml:space="preserve">правосъдното министерство  организира и промотира в публичното пространство инициатива за  набиране на предложения относно  законодателни промени за друг- втори по ред, проект за изменение на същия закон– ЗСВ.  </w:t>
      </w:r>
    </w:p>
    <w:p w:rsidR="00F36A86" w:rsidRPr="005E647D" w:rsidRDefault="008638D8" w:rsidP="005E647D">
      <w:pPr>
        <w:spacing w:after="0" w:line="360" w:lineRule="auto"/>
        <w:ind w:firstLine="708"/>
        <w:jc w:val="both"/>
        <w:rPr>
          <w:rStyle w:val="Emphasis"/>
          <w:rFonts w:cs="Times New Roman"/>
          <w:i w:val="0"/>
          <w:sz w:val="24"/>
          <w:szCs w:val="24"/>
        </w:rPr>
      </w:pPr>
      <w:r w:rsidRPr="005E647D">
        <w:rPr>
          <w:rFonts w:cs="Times New Roman"/>
          <w:sz w:val="24"/>
          <w:szCs w:val="24"/>
        </w:rPr>
        <w:t xml:space="preserve">В  последствие това становище беше категорично подкрепено от  </w:t>
      </w:r>
      <w:r w:rsidRPr="005E647D">
        <w:rPr>
          <w:rFonts w:cs="Times New Roman"/>
          <w:bCs/>
          <w:sz w:val="24"/>
          <w:szCs w:val="24"/>
        </w:rPr>
        <w:t xml:space="preserve">  </w:t>
      </w:r>
      <w:r w:rsidRPr="005E647D">
        <w:rPr>
          <w:rFonts w:cs="Times New Roman"/>
          <w:sz w:val="24"/>
          <w:szCs w:val="24"/>
        </w:rPr>
        <w:t xml:space="preserve">  </w:t>
      </w:r>
      <w:r w:rsidRPr="005E647D">
        <w:rPr>
          <w:rStyle w:val="Emphasis"/>
          <w:rFonts w:cs="Times New Roman"/>
          <w:i w:val="0"/>
          <w:sz w:val="24"/>
          <w:szCs w:val="24"/>
        </w:rPr>
        <w:t>Асоциация "Форум"  - съпредседател на ГС към ВСС , Българска съдийска асоциация, Българската асоциация на съдиите по вписва</w:t>
      </w:r>
      <w:r w:rsidR="00F36A86" w:rsidRPr="005E647D">
        <w:rPr>
          <w:rStyle w:val="Emphasis"/>
          <w:rFonts w:cs="Times New Roman"/>
          <w:i w:val="0"/>
          <w:sz w:val="24"/>
          <w:szCs w:val="24"/>
        </w:rPr>
        <w:t>н</w:t>
      </w:r>
      <w:r w:rsidRPr="005E647D">
        <w:rPr>
          <w:rStyle w:val="Emphasis"/>
          <w:rFonts w:cs="Times New Roman"/>
          <w:i w:val="0"/>
          <w:sz w:val="24"/>
          <w:szCs w:val="24"/>
        </w:rPr>
        <w:t>ията и  Сдружение "Съдебно-счетоводни експерти в   Р. България".</w:t>
      </w:r>
      <w:r w:rsidR="00F36A86" w:rsidRPr="005E647D">
        <w:rPr>
          <w:rStyle w:val="Emphasis"/>
          <w:rFonts w:cs="Times New Roman"/>
          <w:i w:val="0"/>
          <w:sz w:val="24"/>
          <w:szCs w:val="24"/>
        </w:rPr>
        <w:t xml:space="preserve"> </w:t>
      </w:r>
    </w:p>
    <w:p w:rsidR="00F36A86" w:rsidRPr="005E647D" w:rsidRDefault="000359A5" w:rsidP="005E647D">
      <w:pPr>
        <w:spacing w:after="0" w:line="360" w:lineRule="auto"/>
        <w:ind w:firstLine="708"/>
        <w:jc w:val="both"/>
        <w:rPr>
          <w:rFonts w:cs="Times New Roman"/>
          <w:sz w:val="24"/>
          <w:szCs w:val="24"/>
        </w:rPr>
      </w:pPr>
      <w:r w:rsidRPr="005E647D">
        <w:rPr>
          <w:rFonts w:cs="Times New Roman"/>
          <w:sz w:val="24"/>
          <w:szCs w:val="24"/>
          <w:shd w:val="clear" w:color="auto" w:fill="FFFFFF"/>
        </w:rPr>
        <w:t xml:space="preserve">Наред с това </w:t>
      </w:r>
      <w:r w:rsidRPr="005E647D">
        <w:rPr>
          <w:rFonts w:cs="Times New Roman"/>
          <w:sz w:val="24"/>
          <w:szCs w:val="24"/>
        </w:rPr>
        <w:t xml:space="preserve">  </w:t>
      </w:r>
      <w:r w:rsidRPr="005E647D">
        <w:rPr>
          <w:rFonts w:cs="Times New Roman"/>
          <w:i/>
          <w:sz w:val="24"/>
          <w:szCs w:val="24"/>
        </w:rPr>
        <w:t xml:space="preserve">апелирахме към нашите </w:t>
      </w:r>
      <w:r w:rsidR="006B0273" w:rsidRPr="005E647D">
        <w:rPr>
          <w:rFonts w:cs="Times New Roman"/>
          <w:i/>
          <w:sz w:val="24"/>
          <w:szCs w:val="24"/>
        </w:rPr>
        <w:t>колеги</w:t>
      </w:r>
      <w:r w:rsidR="006B0273" w:rsidRPr="005E647D">
        <w:rPr>
          <w:rFonts w:cs="Times New Roman"/>
          <w:sz w:val="24"/>
          <w:szCs w:val="24"/>
        </w:rPr>
        <w:t xml:space="preserve"> </w:t>
      </w:r>
      <w:r w:rsidRPr="005E647D">
        <w:rPr>
          <w:rFonts w:cs="Times New Roman"/>
          <w:sz w:val="24"/>
          <w:szCs w:val="24"/>
        </w:rPr>
        <w:t xml:space="preserve"> да  споделят   своите виждания и позиция относно дискутираните конкретни конституционни и законови промени, включително и по публикувания проект на ЗИДЗСВ, които да бъдат представени на вниманието на законодателната власт. </w:t>
      </w:r>
    </w:p>
    <w:p w:rsidR="000359A5" w:rsidRPr="005E647D" w:rsidRDefault="00F36A86" w:rsidP="005E647D">
      <w:pPr>
        <w:spacing w:after="0" w:line="360" w:lineRule="auto"/>
        <w:ind w:firstLine="708"/>
        <w:jc w:val="both"/>
        <w:rPr>
          <w:rFonts w:cs="Times New Roman"/>
          <w:sz w:val="24"/>
          <w:szCs w:val="24"/>
        </w:rPr>
      </w:pPr>
      <w:r w:rsidRPr="005E647D">
        <w:rPr>
          <w:rFonts w:cs="Times New Roman"/>
          <w:i/>
          <w:sz w:val="24"/>
          <w:szCs w:val="24"/>
        </w:rPr>
        <w:t xml:space="preserve"> Изпратихме отворено писмо до </w:t>
      </w:r>
      <w:r w:rsidR="000359A5" w:rsidRPr="005E647D">
        <w:rPr>
          <w:rFonts w:cs="Times New Roman"/>
          <w:i/>
          <w:sz w:val="24"/>
          <w:szCs w:val="24"/>
        </w:rPr>
        <w:t xml:space="preserve">Комисията по конституционно-правни въпроси и </w:t>
      </w:r>
      <w:r w:rsidRPr="005E647D">
        <w:rPr>
          <w:rFonts w:cs="Times New Roman"/>
          <w:i/>
          <w:sz w:val="24"/>
          <w:szCs w:val="24"/>
        </w:rPr>
        <w:t xml:space="preserve"> </w:t>
      </w:r>
      <w:r w:rsidR="000359A5" w:rsidRPr="005E647D">
        <w:rPr>
          <w:rFonts w:cs="Times New Roman"/>
          <w:i/>
          <w:sz w:val="24"/>
          <w:szCs w:val="24"/>
        </w:rPr>
        <w:t>Министъра на</w:t>
      </w:r>
      <w:r w:rsidR="00A216F0" w:rsidRPr="005E647D">
        <w:rPr>
          <w:rFonts w:cs="Times New Roman"/>
          <w:i/>
          <w:sz w:val="24"/>
          <w:szCs w:val="24"/>
        </w:rPr>
        <w:t xml:space="preserve"> правосъдието</w:t>
      </w:r>
      <w:r w:rsidR="00A216F0" w:rsidRPr="005E647D">
        <w:rPr>
          <w:rFonts w:cs="Times New Roman"/>
          <w:sz w:val="24"/>
          <w:szCs w:val="24"/>
        </w:rPr>
        <w:t xml:space="preserve"> с което призовахме да бъде дадена възможност на съсловните организации да участват активно в процеса на обсъждане на реформата на съдебната система, както и на съпътстващите закони. Следва да отбележим, че Асоциацията на прокурорите в България </w:t>
      </w:r>
      <w:r w:rsidRPr="005E647D">
        <w:rPr>
          <w:rFonts w:cs="Times New Roman"/>
          <w:sz w:val="24"/>
          <w:szCs w:val="24"/>
        </w:rPr>
        <w:t xml:space="preserve"> получава покани за участие в</w:t>
      </w:r>
      <w:r w:rsidR="00A216F0" w:rsidRPr="005E647D">
        <w:rPr>
          <w:rFonts w:cs="Times New Roman"/>
          <w:sz w:val="24"/>
          <w:szCs w:val="24"/>
        </w:rPr>
        <w:t xml:space="preserve"> обсъждания</w:t>
      </w:r>
      <w:r w:rsidRPr="005E647D">
        <w:rPr>
          <w:rFonts w:cs="Times New Roman"/>
          <w:sz w:val="24"/>
          <w:szCs w:val="24"/>
        </w:rPr>
        <w:t>та</w:t>
      </w:r>
      <w:r w:rsidR="00A216F0" w:rsidRPr="005E647D">
        <w:rPr>
          <w:rFonts w:cs="Times New Roman"/>
          <w:sz w:val="24"/>
          <w:szCs w:val="24"/>
        </w:rPr>
        <w:t xml:space="preserve"> в  Комисията по конституционно-правни въпроси.  и винаги сме приемали отправените покани и така успяхме да изкажем нашата позиция и по обсъжданията във връзка с прекратяването на дейността на специализираните магистратски структури и във връзка с проекта за изменение на НПК, внесен от ПП „Възраждане“. </w:t>
      </w:r>
    </w:p>
    <w:p w:rsidR="00D116D8" w:rsidRPr="005E647D" w:rsidRDefault="00F36A86" w:rsidP="005E647D">
      <w:pPr>
        <w:pStyle w:val="NormalWeb"/>
        <w:shd w:val="clear" w:color="auto" w:fill="FFFFFF"/>
        <w:spacing w:before="0" w:beforeAutospacing="0" w:after="0" w:afterAutospacing="0" w:line="360" w:lineRule="auto"/>
        <w:ind w:firstLine="708"/>
        <w:jc w:val="both"/>
      </w:pPr>
      <w:r w:rsidRPr="005E647D">
        <w:rPr>
          <w:i/>
        </w:rPr>
        <w:t>Подкрепихме</w:t>
      </w:r>
      <w:r w:rsidR="00D116D8" w:rsidRPr="005E647D">
        <w:rPr>
          <w:i/>
        </w:rPr>
        <w:t xml:space="preserve"> позицията на Българската асоциация на съдиите по вписванията (БАСВ</w:t>
      </w:r>
      <w:r w:rsidR="00D116D8" w:rsidRPr="005E647D">
        <w:t>), оповестена за обществеността  в отво</w:t>
      </w:r>
      <w:r w:rsidR="00BB4299" w:rsidRPr="005E647D">
        <w:t xml:space="preserve">рено писмо от 02.02.2022 година по повод неочакваните структурни реформи, които засягат статута на съдиите по вписванията и които не бяха подложени на публично обсъждане. </w:t>
      </w:r>
      <w:r w:rsidR="00BB4299" w:rsidRPr="005E647D">
        <w:rPr>
          <w:shd w:val="clear" w:color="auto" w:fill="FFFFFF"/>
        </w:rPr>
        <w:t xml:space="preserve"> </w:t>
      </w:r>
    </w:p>
    <w:p w:rsidR="00F36A86" w:rsidRPr="005E647D" w:rsidRDefault="005E647D" w:rsidP="005E647D">
      <w:pPr>
        <w:pStyle w:val="NoSpacing"/>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През месец януари 2022 г</w:t>
      </w:r>
      <w:r w:rsidR="00887643" w:rsidRPr="005E647D">
        <w:rPr>
          <w:rFonts w:ascii="Times New Roman" w:hAnsi="Times New Roman" w:cs="Times New Roman"/>
          <w:sz w:val="24"/>
          <w:szCs w:val="24"/>
        </w:rPr>
        <w:t xml:space="preserve">. </w:t>
      </w:r>
      <w:r w:rsidR="00F36A86" w:rsidRPr="005E647D">
        <w:rPr>
          <w:rFonts w:ascii="Times New Roman" w:hAnsi="Times New Roman" w:cs="Times New Roman"/>
          <w:sz w:val="24"/>
          <w:szCs w:val="24"/>
        </w:rPr>
        <w:t>изка</w:t>
      </w:r>
      <w:r>
        <w:rPr>
          <w:rFonts w:ascii="Times New Roman" w:hAnsi="Times New Roman" w:cs="Times New Roman"/>
          <w:sz w:val="24"/>
          <w:szCs w:val="24"/>
        </w:rPr>
        <w:t>захме несъгласие  с мнението на</w:t>
      </w:r>
      <w:r w:rsidR="00D116D8" w:rsidRPr="005E647D">
        <w:rPr>
          <w:rFonts w:ascii="Times New Roman" w:hAnsi="Times New Roman" w:cs="Times New Roman"/>
          <w:sz w:val="24"/>
          <w:szCs w:val="24"/>
        </w:rPr>
        <w:t xml:space="preserve"> председателя на Съюза на съдиите от 19.01.2022</w:t>
      </w:r>
      <w:r w:rsidR="00887643" w:rsidRPr="005E647D">
        <w:rPr>
          <w:rFonts w:ascii="Times New Roman" w:hAnsi="Times New Roman" w:cs="Times New Roman"/>
          <w:sz w:val="24"/>
          <w:szCs w:val="24"/>
        </w:rPr>
        <w:t xml:space="preserve">  относно необходимостта от конституиране на два </w:t>
      </w:r>
      <w:r w:rsidR="00887643" w:rsidRPr="005E647D">
        <w:rPr>
          <w:rFonts w:ascii="Times New Roman" w:hAnsi="Times New Roman" w:cs="Times New Roman"/>
          <w:sz w:val="24"/>
          <w:szCs w:val="24"/>
        </w:rPr>
        <w:lastRenderedPageBreak/>
        <w:t xml:space="preserve">отделни Съвета – Съвет на съдиите и Съвет на прокурорите , мотивирана с виждането , че прокуратурата е „опасна“, </w:t>
      </w:r>
      <w:r w:rsidR="00D116D8" w:rsidRPr="005E647D">
        <w:rPr>
          <w:rFonts w:ascii="Times New Roman" w:hAnsi="Times New Roman" w:cs="Times New Roman"/>
          <w:sz w:val="24"/>
          <w:szCs w:val="24"/>
        </w:rPr>
        <w:t>в която работим, е ,,опасна“, ако се самоуправлява, поради което се нуждае от някакъв неутрализиращ надзор на съдии в Прокурорската колегия на ВСС.</w:t>
      </w:r>
      <w:r w:rsidR="00887643" w:rsidRPr="005E647D">
        <w:rPr>
          <w:rFonts w:ascii="Times New Roman" w:hAnsi="Times New Roman" w:cs="Times New Roman"/>
          <w:sz w:val="24"/>
          <w:szCs w:val="24"/>
        </w:rPr>
        <w:t xml:space="preserve"> Възразихме срещу опитите да бъде принизявана прокуратурата и изложихме нашите мотивирани съображения за несъстоятелността на изявленията. </w:t>
      </w:r>
    </w:p>
    <w:p w:rsidR="00F36A86" w:rsidRPr="005E647D" w:rsidRDefault="00F36A86" w:rsidP="005E647D">
      <w:pPr>
        <w:pStyle w:val="NoSpacing"/>
        <w:spacing w:line="360" w:lineRule="auto"/>
        <w:ind w:firstLine="708"/>
        <w:jc w:val="both"/>
        <w:rPr>
          <w:rFonts w:ascii="Times New Roman" w:hAnsi="Times New Roman" w:cs="Times New Roman"/>
          <w:sz w:val="24"/>
          <w:szCs w:val="24"/>
        </w:rPr>
      </w:pPr>
      <w:r w:rsidRPr="005E647D">
        <w:rPr>
          <w:rFonts w:ascii="Times New Roman" w:hAnsi="Times New Roman" w:cs="Times New Roman"/>
          <w:sz w:val="24"/>
          <w:szCs w:val="24"/>
        </w:rPr>
        <w:t>П</w:t>
      </w:r>
      <w:r w:rsidR="00D116D8" w:rsidRPr="005E647D">
        <w:rPr>
          <w:rFonts w:ascii="Times New Roman" w:hAnsi="Times New Roman" w:cs="Times New Roman"/>
          <w:sz w:val="24"/>
          <w:szCs w:val="24"/>
        </w:rPr>
        <w:t>о повод състоялия се на 12.12.2021 година брифинг на Прокуратурата на Република България /ПРБ/, на който са оповестени факти за оказан неправомерен натиск върху наблюдаващи прокурори от Софийска градска прокуратура /СГП/ във връзка с конкретно наказателно производство, Асоциацията на прокурорите в България не може да остане безучастна</w:t>
      </w:r>
      <w:r w:rsidRPr="005E647D">
        <w:rPr>
          <w:rFonts w:ascii="Times New Roman" w:hAnsi="Times New Roman" w:cs="Times New Roman"/>
          <w:sz w:val="24"/>
          <w:szCs w:val="24"/>
        </w:rPr>
        <w:t xml:space="preserve"> и обявихме нашето становище </w:t>
      </w:r>
      <w:r w:rsidRPr="005E647D">
        <w:rPr>
          <w:rFonts w:ascii="Times New Roman" w:hAnsi="Times New Roman" w:cs="Times New Roman"/>
          <w:i/>
          <w:sz w:val="24"/>
          <w:szCs w:val="24"/>
        </w:rPr>
        <w:t>в подкрепа на прокурорите от СГП.</w:t>
      </w:r>
      <w:r w:rsidR="00D116D8" w:rsidRPr="005E647D">
        <w:rPr>
          <w:rFonts w:ascii="Times New Roman" w:hAnsi="Times New Roman" w:cs="Times New Roman"/>
          <w:i/>
          <w:sz w:val="24"/>
          <w:szCs w:val="24"/>
        </w:rPr>
        <w:t>.</w:t>
      </w:r>
      <w:r w:rsidR="00D116D8" w:rsidRPr="005E647D">
        <w:rPr>
          <w:rFonts w:ascii="Times New Roman" w:hAnsi="Times New Roman" w:cs="Times New Roman"/>
          <w:sz w:val="24"/>
          <w:szCs w:val="24"/>
        </w:rPr>
        <w:t xml:space="preserve"> </w:t>
      </w:r>
      <w:r w:rsidR="00887643" w:rsidRPr="005E647D">
        <w:rPr>
          <w:rFonts w:ascii="Times New Roman" w:hAnsi="Times New Roman" w:cs="Times New Roman"/>
          <w:sz w:val="24"/>
          <w:szCs w:val="24"/>
        </w:rPr>
        <w:t xml:space="preserve">Категорични сме, че в </w:t>
      </w:r>
      <w:r w:rsidR="00D116D8" w:rsidRPr="005E647D">
        <w:rPr>
          <w:rFonts w:ascii="Times New Roman" w:hAnsi="Times New Roman" w:cs="Times New Roman"/>
          <w:sz w:val="24"/>
          <w:szCs w:val="24"/>
        </w:rPr>
        <w:t xml:space="preserve">историята на ПРБ </w:t>
      </w:r>
      <w:r w:rsidR="00887643" w:rsidRPr="005E647D">
        <w:rPr>
          <w:rFonts w:ascii="Times New Roman" w:hAnsi="Times New Roman" w:cs="Times New Roman"/>
          <w:sz w:val="24"/>
          <w:szCs w:val="24"/>
        </w:rPr>
        <w:t xml:space="preserve">това е един от фрапиращите примери за  </w:t>
      </w:r>
      <w:r w:rsidR="00D116D8" w:rsidRPr="005E647D">
        <w:rPr>
          <w:rFonts w:ascii="Times New Roman" w:hAnsi="Times New Roman" w:cs="Times New Roman"/>
          <w:sz w:val="24"/>
          <w:szCs w:val="24"/>
        </w:rPr>
        <w:t>грубо погазване принципа на разделението на властите, нито за толкова агресивно вмешателство в не</w:t>
      </w:r>
      <w:r w:rsidR="00887643" w:rsidRPr="005E647D">
        <w:rPr>
          <w:rFonts w:ascii="Times New Roman" w:hAnsi="Times New Roman" w:cs="Times New Roman"/>
          <w:sz w:val="24"/>
          <w:szCs w:val="24"/>
        </w:rPr>
        <w:t>зависимостта на съдебната власт. Категорично изразихме нашата солидарност с колегите и обърнахме отново внимание, че е налице крайно опасна тенденция за целенасочено нагнетяване на напрежение, провокиране на конфликти и създаване на изкуствена конфронтация между изпълнителната власт и Прокуратурата, което е в пълен противовес с интересите на българските граждани. </w:t>
      </w:r>
    </w:p>
    <w:p w:rsidR="00F36A86" w:rsidRPr="005E647D" w:rsidRDefault="006B0273" w:rsidP="005E647D">
      <w:pPr>
        <w:pStyle w:val="NoSpacing"/>
        <w:spacing w:line="360" w:lineRule="auto"/>
        <w:ind w:firstLine="708"/>
        <w:jc w:val="both"/>
        <w:rPr>
          <w:rStyle w:val="Hyperlink"/>
          <w:rFonts w:ascii="Times New Roman" w:hAnsi="Times New Roman" w:cs="Times New Roman"/>
          <w:color w:val="auto"/>
          <w:sz w:val="24"/>
          <w:szCs w:val="24"/>
          <w:u w:val="none"/>
        </w:rPr>
      </w:pPr>
      <w:r w:rsidRPr="005E647D">
        <w:rPr>
          <w:rFonts w:ascii="Times New Roman" w:hAnsi="Times New Roman" w:cs="Times New Roman"/>
          <w:sz w:val="24"/>
          <w:szCs w:val="24"/>
        </w:rPr>
        <w:t xml:space="preserve">По повод тези събития в медиите се разпространи коментар на адвокат, който по унизителен за честта и достойнството начин изрази своята неприязън към прокуратурата и отделни прокурор. </w:t>
      </w:r>
      <w:r w:rsidRPr="005E647D">
        <w:rPr>
          <w:rFonts w:ascii="Times New Roman" w:hAnsi="Times New Roman" w:cs="Times New Roman"/>
          <w:i/>
          <w:sz w:val="24"/>
          <w:szCs w:val="24"/>
        </w:rPr>
        <w:t xml:space="preserve">Сезирахме Висшия адвокатски съвет за случая. </w:t>
      </w:r>
      <w:hyperlink r:id="rId10" w:history="1"/>
    </w:p>
    <w:p w:rsidR="00F36A86" w:rsidRPr="005E647D" w:rsidRDefault="00887643" w:rsidP="005E647D">
      <w:pPr>
        <w:pStyle w:val="NoSpacing"/>
        <w:spacing w:line="360" w:lineRule="auto"/>
        <w:ind w:firstLine="708"/>
        <w:jc w:val="both"/>
        <w:rPr>
          <w:rStyle w:val="Hyperlink"/>
          <w:rFonts w:ascii="Times New Roman" w:hAnsi="Times New Roman" w:cs="Times New Roman"/>
          <w:color w:val="auto"/>
          <w:sz w:val="24"/>
          <w:szCs w:val="24"/>
          <w:u w:val="none"/>
        </w:rPr>
      </w:pPr>
      <w:r w:rsidRPr="005E647D">
        <w:rPr>
          <w:rStyle w:val="Hyperlink"/>
          <w:rFonts w:ascii="Times New Roman" w:hAnsi="Times New Roman" w:cs="Times New Roman"/>
          <w:color w:val="auto"/>
          <w:sz w:val="24"/>
          <w:szCs w:val="24"/>
          <w:u w:val="none"/>
        </w:rPr>
        <w:t xml:space="preserve">Не останахме безучастни срещу поредното нарушаване на независимостта на съдебната власт, намерило израз в публичното   заклеймяването  на прокурор Вероника Трифонова,  произнесла се по преписка за полицейско насилие , упражнено при  националните протестите от 2020 г. </w:t>
      </w:r>
      <w:r w:rsidR="00F36A86" w:rsidRPr="005E647D">
        <w:rPr>
          <w:rStyle w:val="Hyperlink"/>
          <w:rFonts w:ascii="Times New Roman" w:hAnsi="Times New Roman" w:cs="Times New Roman"/>
          <w:color w:val="auto"/>
          <w:sz w:val="24"/>
          <w:szCs w:val="24"/>
          <w:u w:val="none"/>
        </w:rPr>
        <w:t>В публично оповестена декларация   алармирахме</w:t>
      </w:r>
      <w:r w:rsidRPr="005E647D">
        <w:rPr>
          <w:rStyle w:val="Hyperlink"/>
          <w:rFonts w:ascii="Times New Roman" w:hAnsi="Times New Roman" w:cs="Times New Roman"/>
          <w:color w:val="auto"/>
          <w:sz w:val="24"/>
          <w:szCs w:val="24"/>
          <w:u w:val="none"/>
        </w:rPr>
        <w:t xml:space="preserve">, че тази неправомерна атака е  индикатор за опасна тенденция към опорочаване и дискредитиране на прокурорската институция. Декларацията беше изпратена до пленума на ВСС, до МАП, до Международната мрежа на Главните прокурори и съответстващите институции, до консултативния съвет на европейските прокурори и до Европейската съдебна мрежа. </w:t>
      </w:r>
    </w:p>
    <w:p w:rsidR="00E411B6" w:rsidRPr="005E647D" w:rsidRDefault="00887643" w:rsidP="005E647D">
      <w:pPr>
        <w:pStyle w:val="NoSpacing"/>
        <w:spacing w:line="360" w:lineRule="auto"/>
        <w:ind w:firstLine="708"/>
        <w:jc w:val="both"/>
        <w:rPr>
          <w:rFonts w:ascii="Times New Roman" w:hAnsi="Times New Roman" w:cs="Times New Roman"/>
          <w:sz w:val="24"/>
          <w:szCs w:val="24"/>
        </w:rPr>
      </w:pPr>
      <w:r w:rsidRPr="005E647D">
        <w:rPr>
          <w:rFonts w:ascii="Times New Roman" w:hAnsi="Times New Roman" w:cs="Times New Roman"/>
          <w:sz w:val="24"/>
          <w:szCs w:val="24"/>
        </w:rPr>
        <w:t>Пр</w:t>
      </w:r>
      <w:r w:rsidR="000359A5" w:rsidRPr="005E647D">
        <w:rPr>
          <w:rFonts w:ascii="Times New Roman" w:hAnsi="Times New Roman" w:cs="Times New Roman"/>
          <w:sz w:val="24"/>
          <w:szCs w:val="24"/>
        </w:rPr>
        <w:t>ез м. юли 2021 г. изказа</w:t>
      </w:r>
      <w:r w:rsidR="006B0273" w:rsidRPr="005E647D">
        <w:rPr>
          <w:rFonts w:ascii="Times New Roman" w:hAnsi="Times New Roman" w:cs="Times New Roman"/>
          <w:sz w:val="24"/>
          <w:szCs w:val="24"/>
        </w:rPr>
        <w:t xml:space="preserve">хме публично тревогата си </w:t>
      </w:r>
      <w:r w:rsidR="00D116D8" w:rsidRPr="005E647D">
        <w:rPr>
          <w:rFonts w:ascii="Times New Roman" w:hAnsi="Times New Roman" w:cs="Times New Roman"/>
          <w:sz w:val="24"/>
          <w:szCs w:val="24"/>
        </w:rPr>
        <w:t>от застрашаването на върхо</w:t>
      </w:r>
      <w:r w:rsidR="000359A5" w:rsidRPr="005E647D">
        <w:rPr>
          <w:rFonts w:ascii="Times New Roman" w:hAnsi="Times New Roman" w:cs="Times New Roman"/>
          <w:sz w:val="24"/>
          <w:szCs w:val="24"/>
        </w:rPr>
        <w:t>венството на закона в страната</w:t>
      </w:r>
      <w:r w:rsidR="00F36A86" w:rsidRPr="005E647D">
        <w:rPr>
          <w:rFonts w:ascii="Times New Roman" w:hAnsi="Times New Roman" w:cs="Times New Roman"/>
          <w:sz w:val="24"/>
          <w:szCs w:val="24"/>
        </w:rPr>
        <w:t xml:space="preserve"> и осъдихме </w:t>
      </w:r>
      <w:r w:rsidR="000359A5" w:rsidRPr="005E647D">
        <w:rPr>
          <w:rFonts w:ascii="Times New Roman" w:hAnsi="Times New Roman" w:cs="Times New Roman"/>
          <w:sz w:val="24"/>
          <w:szCs w:val="24"/>
        </w:rPr>
        <w:t xml:space="preserve">масираната кампания на представители на различни политически сили  да се предприемат стъпки към изваждане на прокуратурата от съдебната власт. </w:t>
      </w:r>
      <w:r w:rsidR="00D116D8" w:rsidRPr="005E647D">
        <w:rPr>
          <w:rFonts w:ascii="Times New Roman" w:hAnsi="Times New Roman" w:cs="Times New Roman"/>
          <w:sz w:val="24"/>
          <w:szCs w:val="24"/>
        </w:rPr>
        <w:t>Сред политическите актове, целящи дестабилизация на съдебната власт в</w:t>
      </w:r>
      <w:r w:rsidR="000359A5" w:rsidRPr="005E647D">
        <w:rPr>
          <w:rFonts w:ascii="Times New Roman" w:hAnsi="Times New Roman" w:cs="Times New Roman"/>
          <w:sz w:val="24"/>
          <w:szCs w:val="24"/>
        </w:rPr>
        <w:t xml:space="preserve">  </w:t>
      </w:r>
      <w:r w:rsidR="00D116D8" w:rsidRPr="005E647D">
        <w:rPr>
          <w:rFonts w:ascii="Times New Roman" w:hAnsi="Times New Roman" w:cs="Times New Roman"/>
          <w:sz w:val="24"/>
          <w:szCs w:val="24"/>
        </w:rPr>
        <w:t xml:space="preserve"> България, причисляваме и внесеното във Висшия </w:t>
      </w:r>
      <w:r w:rsidR="00D116D8" w:rsidRPr="005E647D">
        <w:rPr>
          <w:rFonts w:ascii="Times New Roman" w:hAnsi="Times New Roman" w:cs="Times New Roman"/>
          <w:sz w:val="24"/>
          <w:szCs w:val="24"/>
        </w:rPr>
        <w:lastRenderedPageBreak/>
        <w:t>съдебен съвет</w:t>
      </w:r>
      <w:r w:rsidR="000359A5" w:rsidRPr="005E647D">
        <w:rPr>
          <w:rFonts w:ascii="Times New Roman" w:hAnsi="Times New Roman" w:cs="Times New Roman"/>
          <w:sz w:val="24"/>
          <w:szCs w:val="24"/>
        </w:rPr>
        <w:t xml:space="preserve"> </w:t>
      </w:r>
      <w:r w:rsidR="00D116D8" w:rsidRPr="005E647D">
        <w:rPr>
          <w:rFonts w:ascii="Times New Roman" w:hAnsi="Times New Roman" w:cs="Times New Roman"/>
          <w:sz w:val="24"/>
          <w:szCs w:val="24"/>
        </w:rPr>
        <w:t>искане за о</w:t>
      </w:r>
      <w:r w:rsidR="000359A5" w:rsidRPr="005E647D">
        <w:rPr>
          <w:rFonts w:ascii="Times New Roman" w:hAnsi="Times New Roman" w:cs="Times New Roman"/>
          <w:sz w:val="24"/>
          <w:szCs w:val="24"/>
        </w:rPr>
        <w:t xml:space="preserve">тстраняване на главния прокурор, мотивирано със слухове, публикации ( включително и от официалния сайт на ПРБ) и лични мнения. Това становище  беше сведено до знанието  на Европейската комисия, и е било поставено на анализ, както обявиха БНР в програма „Хоризонт“. </w:t>
      </w:r>
    </w:p>
    <w:p w:rsidR="00F36A86" w:rsidRPr="005E647D" w:rsidRDefault="00F36A86" w:rsidP="005E647D">
      <w:pPr>
        <w:pStyle w:val="NoSpacing"/>
        <w:spacing w:line="360" w:lineRule="auto"/>
        <w:ind w:firstLine="708"/>
        <w:jc w:val="both"/>
        <w:rPr>
          <w:rFonts w:ascii="Times New Roman" w:hAnsi="Times New Roman" w:cs="Times New Roman"/>
          <w:b/>
          <w:sz w:val="24"/>
          <w:szCs w:val="24"/>
        </w:rPr>
      </w:pPr>
      <w:r w:rsidRPr="005E647D">
        <w:rPr>
          <w:rFonts w:ascii="Times New Roman" w:hAnsi="Times New Roman" w:cs="Times New Roman"/>
          <w:sz w:val="24"/>
          <w:szCs w:val="24"/>
        </w:rPr>
        <w:t xml:space="preserve">Трябва да отбележим, че   времето за което проф. Янаки Стоилов заемаше длъжността „министър на правосъдието“  се отличаваше с ясно заявено желание за професионален диалог, основан на взаимно уважение. Представители на УС на АПБ проведоха две работни срещи с министъра на правосъдието – проф. Янаки Стоилов. На тези срещи бяха изразени    мнения  по принципни за съдебната система позиции. На министъра на правосъдието беше връчен плакет на АПБ, като израз на готовността ни за съвместно конструктивно сътрудничество и разумен и ползотворен диалог и партньорство по важните за съдебната система и за цялото ни общество теми. </w:t>
      </w:r>
    </w:p>
    <w:p w:rsidR="00F36A86" w:rsidRPr="005E647D" w:rsidRDefault="00F36A86" w:rsidP="005E647D">
      <w:pPr>
        <w:pStyle w:val="Heading2"/>
        <w:shd w:val="clear" w:color="auto" w:fill="FFFFFF"/>
        <w:spacing w:before="0" w:beforeAutospacing="0" w:after="0" w:afterAutospacing="0" w:line="360" w:lineRule="auto"/>
        <w:ind w:firstLine="708"/>
        <w:jc w:val="both"/>
        <w:rPr>
          <w:b w:val="0"/>
          <w:sz w:val="24"/>
          <w:szCs w:val="24"/>
        </w:rPr>
      </w:pPr>
      <w:r w:rsidRPr="005E647D">
        <w:rPr>
          <w:b w:val="0"/>
          <w:sz w:val="24"/>
          <w:szCs w:val="24"/>
        </w:rPr>
        <w:t>По покана на министъра на Правосъдието Председателят на УС на АПБ – г-н Владимир Николов , зам. председател  на АПБ – г-жа Даниела Ангелова и г-жа Ралица Първанова – член на АПБ участваха в тържествените чествания на „30 години от приемането на Конституцията“.</w:t>
      </w:r>
    </w:p>
    <w:p w:rsidR="00F36A86" w:rsidRPr="005E647D" w:rsidRDefault="00F36A86" w:rsidP="005E647D">
      <w:pPr>
        <w:pStyle w:val="NoSpacing"/>
        <w:spacing w:line="360" w:lineRule="auto"/>
        <w:ind w:firstLine="708"/>
        <w:jc w:val="both"/>
        <w:rPr>
          <w:rFonts w:ascii="Times New Roman" w:hAnsi="Times New Roman" w:cs="Times New Roman"/>
          <w:sz w:val="24"/>
          <w:szCs w:val="24"/>
        </w:rPr>
      </w:pPr>
      <w:r w:rsidRPr="005E647D">
        <w:rPr>
          <w:rFonts w:ascii="Times New Roman" w:hAnsi="Times New Roman" w:cs="Times New Roman"/>
          <w:sz w:val="24"/>
          <w:szCs w:val="24"/>
        </w:rPr>
        <w:t xml:space="preserve">През отчетния период Асоциацията на прокурорите в България участва активно в съвета по партньорство към ВСС. Професионалното ни сдружение е представено в Съвета от зам.председателя на АПБ – г-жа Даниела Ангелова, която е избрана единодушно и за съпредседател на съвета. </w:t>
      </w:r>
    </w:p>
    <w:p w:rsidR="0030209B" w:rsidRPr="005E647D" w:rsidRDefault="0030209B" w:rsidP="005E647D">
      <w:pPr>
        <w:pStyle w:val="Heading2"/>
        <w:shd w:val="clear" w:color="auto" w:fill="FFFFFF"/>
        <w:spacing w:before="0" w:beforeAutospacing="0" w:after="0" w:afterAutospacing="0" w:line="360" w:lineRule="auto"/>
        <w:ind w:firstLine="708"/>
        <w:jc w:val="both"/>
        <w:rPr>
          <w:b w:val="0"/>
          <w:sz w:val="24"/>
          <w:szCs w:val="24"/>
        </w:rPr>
      </w:pPr>
      <w:r w:rsidRPr="005E647D">
        <w:rPr>
          <w:b w:val="0"/>
          <w:sz w:val="24"/>
          <w:szCs w:val="24"/>
        </w:rPr>
        <w:t xml:space="preserve">Дейност в ГС – Асоциацията на прокурорите в България беше представена в ГС на ВСС от г-жа Ралица Първанова. В рамките на обсъжданията  на съвета бяха дискутирани злободневните теми на съдебната реформа като напр. правния статут на съдиите по вписванията, проведен беше обществен дебат за специализираното наказателно правосъдие. </w:t>
      </w:r>
    </w:p>
    <w:p w:rsidR="00B44D0A" w:rsidRPr="005E647D" w:rsidRDefault="00B44D0A" w:rsidP="005E647D">
      <w:pPr>
        <w:pStyle w:val="NoSpacing"/>
        <w:spacing w:line="360" w:lineRule="auto"/>
        <w:ind w:firstLine="708"/>
        <w:jc w:val="both"/>
        <w:rPr>
          <w:rFonts w:ascii="Times New Roman" w:hAnsi="Times New Roman" w:cs="Times New Roman"/>
          <w:sz w:val="24"/>
          <w:szCs w:val="24"/>
          <w:shd w:val="clear" w:color="auto" w:fill="FFFFFF"/>
        </w:rPr>
      </w:pPr>
      <w:r w:rsidRPr="005E647D">
        <w:rPr>
          <w:rFonts w:ascii="Times New Roman" w:hAnsi="Times New Roman" w:cs="Times New Roman"/>
          <w:sz w:val="24"/>
          <w:szCs w:val="24"/>
          <w:shd w:val="clear" w:color="auto" w:fill="FFFFFF"/>
        </w:rPr>
        <w:t>УС на АПБ проведе няколко срещи с представители на  Европейската комисия във връзка с изготвянето на   годишния доклад за върховенството на правото. </w:t>
      </w:r>
    </w:p>
    <w:p w:rsidR="00B44D0A" w:rsidRPr="005E647D" w:rsidRDefault="00B44D0A" w:rsidP="005E647D">
      <w:pPr>
        <w:pStyle w:val="Heading2"/>
        <w:shd w:val="clear" w:color="auto" w:fill="FFFFFF"/>
        <w:spacing w:before="0" w:beforeAutospacing="0" w:after="0" w:afterAutospacing="0" w:line="360" w:lineRule="auto"/>
        <w:ind w:firstLine="708"/>
        <w:jc w:val="both"/>
        <w:rPr>
          <w:b w:val="0"/>
          <w:sz w:val="24"/>
          <w:szCs w:val="24"/>
          <w:shd w:val="clear" w:color="auto" w:fill="FFFFFF"/>
        </w:rPr>
      </w:pPr>
      <w:r w:rsidRPr="005E647D">
        <w:rPr>
          <w:b w:val="0"/>
          <w:sz w:val="24"/>
          <w:szCs w:val="24"/>
        </w:rPr>
        <w:t xml:space="preserve">През м. януари 2022 г.  се проведе он-лайн среща между Председателят на АПБ – Владимир Николов и председателят на Международната асоциация на прокурорите – Хан Морал. На вниманието на представителите </w:t>
      </w:r>
      <w:r w:rsidR="0030209B" w:rsidRPr="005E647D">
        <w:rPr>
          <w:b w:val="0"/>
          <w:sz w:val="24"/>
          <w:szCs w:val="24"/>
        </w:rPr>
        <w:t xml:space="preserve">на МАП отново бяха изтъкнати част от обществените събития, засягащи независимостта на прокурорите.  </w:t>
      </w:r>
    </w:p>
    <w:p w:rsidR="00B44D0A" w:rsidRPr="005E647D" w:rsidRDefault="00F36A86" w:rsidP="005E647D">
      <w:pPr>
        <w:pStyle w:val="NoSpacing"/>
        <w:spacing w:line="360" w:lineRule="auto"/>
        <w:ind w:firstLine="708"/>
        <w:jc w:val="both"/>
        <w:rPr>
          <w:rFonts w:ascii="Times New Roman" w:hAnsi="Times New Roman" w:cs="Times New Roman"/>
          <w:sz w:val="24"/>
          <w:szCs w:val="24"/>
        </w:rPr>
      </w:pPr>
      <w:r w:rsidRPr="005E647D">
        <w:rPr>
          <w:rFonts w:ascii="Times New Roman" w:hAnsi="Times New Roman" w:cs="Times New Roman"/>
          <w:sz w:val="24"/>
          <w:szCs w:val="24"/>
        </w:rPr>
        <w:t xml:space="preserve"> </w:t>
      </w:r>
      <w:r w:rsidR="00B44D0A" w:rsidRPr="005E647D">
        <w:rPr>
          <w:rFonts w:ascii="Times New Roman" w:hAnsi="Times New Roman" w:cs="Times New Roman"/>
          <w:sz w:val="24"/>
          <w:szCs w:val="24"/>
        </w:rPr>
        <w:t xml:space="preserve">Следва да отбележим, че въпреки тежкото за всички време  Асоциацията имаше дейност и други направления: </w:t>
      </w:r>
      <w:r w:rsidRPr="005E647D">
        <w:rPr>
          <w:rFonts w:ascii="Times New Roman" w:hAnsi="Times New Roman" w:cs="Times New Roman"/>
          <w:sz w:val="24"/>
          <w:szCs w:val="24"/>
        </w:rPr>
        <w:t xml:space="preserve"> </w:t>
      </w:r>
    </w:p>
    <w:p w:rsidR="00E411B6" w:rsidRPr="005E647D" w:rsidRDefault="000359A5" w:rsidP="005E647D">
      <w:pPr>
        <w:pStyle w:val="NoSpacing"/>
        <w:spacing w:line="360" w:lineRule="auto"/>
        <w:ind w:firstLine="708"/>
        <w:jc w:val="both"/>
        <w:rPr>
          <w:rStyle w:val="Strong"/>
          <w:rFonts w:ascii="Times New Roman" w:hAnsi="Times New Roman" w:cs="Times New Roman"/>
          <w:b w:val="0"/>
          <w:sz w:val="24"/>
          <w:szCs w:val="24"/>
        </w:rPr>
      </w:pPr>
      <w:r w:rsidRPr="005E647D">
        <w:rPr>
          <w:rFonts w:ascii="Times New Roman" w:hAnsi="Times New Roman" w:cs="Times New Roman"/>
          <w:sz w:val="24"/>
          <w:szCs w:val="24"/>
        </w:rPr>
        <w:lastRenderedPageBreak/>
        <w:t xml:space="preserve"> </w:t>
      </w:r>
      <w:r w:rsidR="006B0273" w:rsidRPr="005E647D">
        <w:rPr>
          <w:rFonts w:ascii="Times New Roman" w:hAnsi="Times New Roman" w:cs="Times New Roman"/>
          <w:sz w:val="24"/>
          <w:szCs w:val="24"/>
        </w:rPr>
        <w:t xml:space="preserve">Асоциацията на прокурорите в България </w:t>
      </w:r>
      <w:r w:rsidR="00E41DE7" w:rsidRPr="005E647D">
        <w:rPr>
          <w:rFonts w:ascii="Times New Roman" w:hAnsi="Times New Roman" w:cs="Times New Roman"/>
          <w:sz w:val="24"/>
          <w:szCs w:val="24"/>
        </w:rPr>
        <w:t xml:space="preserve"> беше партньор на  </w:t>
      </w:r>
      <w:r w:rsidR="00E41DE7" w:rsidRPr="005E647D">
        <w:rPr>
          <w:rStyle w:val="Strong"/>
          <w:rFonts w:ascii="Times New Roman" w:hAnsi="Times New Roman" w:cs="Times New Roman"/>
          <w:b w:val="0"/>
          <w:sz w:val="24"/>
          <w:szCs w:val="24"/>
        </w:rPr>
        <w:t xml:space="preserve"> Кралската прокурорска служба към Британското посолство в София, Центъра за етнически диалог и толерантност “Амалипе” и Младежка Фондация „Арете“  при провеждане на инициативата  </w:t>
      </w:r>
      <w:r w:rsidR="006B0273" w:rsidRPr="005E647D">
        <w:rPr>
          <w:rFonts w:ascii="Times New Roman" w:hAnsi="Times New Roman" w:cs="Times New Roman"/>
          <w:sz w:val="24"/>
          <w:szCs w:val="24"/>
        </w:rPr>
        <w:t xml:space="preserve"> „Прокурор за един ден“ </w:t>
      </w:r>
      <w:r w:rsidR="00E41DE7" w:rsidRPr="005E647D">
        <w:rPr>
          <w:rFonts w:ascii="Times New Roman" w:hAnsi="Times New Roman" w:cs="Times New Roman"/>
          <w:sz w:val="24"/>
          <w:szCs w:val="24"/>
        </w:rPr>
        <w:t xml:space="preserve"> по повод на Международния ден на толерантността.  </w:t>
      </w:r>
      <w:r w:rsidR="00D116D8" w:rsidRPr="005E647D">
        <w:rPr>
          <w:rStyle w:val="Strong"/>
          <w:rFonts w:ascii="Times New Roman" w:hAnsi="Times New Roman" w:cs="Times New Roman"/>
          <w:b w:val="0"/>
          <w:sz w:val="24"/>
          <w:szCs w:val="24"/>
        </w:rPr>
        <w:t>Програмата е насочена към момичета и момчета от ромски произход на възраст между 16 –18 години и цели да бъдат насърчени ромски младежи от цяла България да обмислят бъдеща роля или професионална кариера в системата на наказателното правосъдие</w:t>
      </w:r>
      <w:r w:rsidR="00E41DE7" w:rsidRPr="005E647D">
        <w:rPr>
          <w:rStyle w:val="Strong"/>
          <w:rFonts w:ascii="Times New Roman" w:hAnsi="Times New Roman" w:cs="Times New Roman"/>
          <w:b w:val="0"/>
          <w:sz w:val="24"/>
          <w:szCs w:val="24"/>
        </w:rPr>
        <w:t xml:space="preserve"> </w:t>
      </w:r>
      <w:r w:rsidR="00D116D8" w:rsidRPr="005E647D">
        <w:rPr>
          <w:rStyle w:val="Strong"/>
          <w:rFonts w:ascii="Times New Roman" w:hAnsi="Times New Roman" w:cs="Times New Roman"/>
          <w:b w:val="0"/>
          <w:sz w:val="24"/>
          <w:szCs w:val="24"/>
        </w:rPr>
        <w:t xml:space="preserve"> и да се даде възможност на ромските младежи да изразят своята гледна точка по въпроси, които засягат всички нас.</w:t>
      </w:r>
      <w:r w:rsidR="00E41DE7" w:rsidRPr="005E647D">
        <w:rPr>
          <w:rStyle w:val="Strong"/>
          <w:rFonts w:ascii="Times New Roman" w:hAnsi="Times New Roman" w:cs="Times New Roman"/>
          <w:b w:val="0"/>
          <w:sz w:val="24"/>
          <w:szCs w:val="24"/>
        </w:rPr>
        <w:t xml:space="preserve"> Инициативата се проведе в четири града. Участниците се запознаха  с </w:t>
      </w:r>
      <w:r w:rsidR="00D116D8" w:rsidRPr="005E647D">
        <w:rPr>
          <w:rStyle w:val="Strong"/>
          <w:rFonts w:ascii="Times New Roman" w:hAnsi="Times New Roman" w:cs="Times New Roman"/>
          <w:b w:val="0"/>
          <w:sz w:val="24"/>
          <w:szCs w:val="24"/>
        </w:rPr>
        <w:t xml:space="preserve"> работата на прокурор от техния регион</w:t>
      </w:r>
      <w:r w:rsidR="00E41DE7" w:rsidRPr="005E647D">
        <w:rPr>
          <w:rStyle w:val="Strong"/>
          <w:rFonts w:ascii="Times New Roman" w:hAnsi="Times New Roman" w:cs="Times New Roman"/>
          <w:b w:val="0"/>
          <w:sz w:val="24"/>
          <w:szCs w:val="24"/>
        </w:rPr>
        <w:t xml:space="preserve"> и посетиха съда и прокуратурата. </w:t>
      </w:r>
    </w:p>
    <w:p w:rsidR="00D116D8" w:rsidRPr="005E647D" w:rsidRDefault="00E41DE7" w:rsidP="005E647D">
      <w:pPr>
        <w:pStyle w:val="Heading2"/>
        <w:shd w:val="clear" w:color="auto" w:fill="FFFFFF"/>
        <w:spacing w:before="0" w:beforeAutospacing="0" w:after="0" w:afterAutospacing="0" w:line="360" w:lineRule="auto"/>
        <w:ind w:firstLine="708"/>
        <w:jc w:val="both"/>
        <w:rPr>
          <w:b w:val="0"/>
          <w:sz w:val="24"/>
          <w:szCs w:val="24"/>
          <w:shd w:val="clear" w:color="auto" w:fill="FFFFFF"/>
        </w:rPr>
      </w:pPr>
      <w:r w:rsidRPr="005E647D">
        <w:rPr>
          <w:rStyle w:val="Strong"/>
          <w:sz w:val="24"/>
          <w:szCs w:val="24"/>
        </w:rPr>
        <w:t xml:space="preserve">Асоциацията  на прокурорите в България </w:t>
      </w:r>
      <w:r w:rsidR="00E411B6" w:rsidRPr="005E647D">
        <w:rPr>
          <w:rStyle w:val="Strong"/>
          <w:sz w:val="24"/>
          <w:szCs w:val="24"/>
        </w:rPr>
        <w:t xml:space="preserve">дейно участва </w:t>
      </w:r>
      <w:r w:rsidRPr="005E647D">
        <w:rPr>
          <w:rStyle w:val="Strong"/>
          <w:sz w:val="24"/>
          <w:szCs w:val="24"/>
        </w:rPr>
        <w:t xml:space="preserve">в инициативата по поставяне на бюст - паметник    Улдроу Уилсън -28 мият президент на САЩ. Съвместно с Камарата на следователите, и инициативния комитет за издигането на паметника „ </w:t>
      </w:r>
      <w:r w:rsidRPr="005E647D">
        <w:rPr>
          <w:b w:val="0"/>
          <w:sz w:val="24"/>
          <w:szCs w:val="24"/>
          <w:shd w:val="clear" w:color="auto" w:fill="FFFFFF"/>
        </w:rPr>
        <w:t>по-скоро ще напусна конференцията и Париж, отколкото да се съглася с подялбата на един народ със самостоятелна държава и вековно минало!</w:t>
      </w:r>
      <w:r w:rsidR="00B44D0A" w:rsidRPr="005E647D">
        <w:rPr>
          <w:b w:val="0"/>
          <w:sz w:val="24"/>
          <w:szCs w:val="24"/>
          <w:shd w:val="clear" w:color="auto" w:fill="FFFFFF"/>
        </w:rPr>
        <w:t>“</w:t>
      </w:r>
      <w:r w:rsidRPr="005E647D">
        <w:rPr>
          <w:b w:val="0"/>
          <w:sz w:val="24"/>
          <w:szCs w:val="24"/>
          <w:shd w:val="clear" w:color="auto" w:fill="FFFFFF"/>
        </w:rPr>
        <w:t xml:space="preserve"> Това казва  американския</w:t>
      </w:r>
      <w:r w:rsidR="00F3283F" w:rsidRPr="005E647D">
        <w:rPr>
          <w:b w:val="0"/>
          <w:sz w:val="24"/>
          <w:szCs w:val="24"/>
          <w:shd w:val="clear" w:color="auto" w:fill="FFFFFF"/>
        </w:rPr>
        <w:t>т президент У</w:t>
      </w:r>
      <w:r w:rsidRPr="005E647D">
        <w:rPr>
          <w:b w:val="0"/>
          <w:sz w:val="24"/>
          <w:szCs w:val="24"/>
          <w:shd w:val="clear" w:color="auto" w:fill="FFFFFF"/>
        </w:rPr>
        <w:t xml:space="preserve">дроу Уилсън </w:t>
      </w:r>
      <w:r w:rsidR="00F3283F" w:rsidRPr="005E647D">
        <w:rPr>
          <w:b w:val="0"/>
          <w:sz w:val="24"/>
          <w:szCs w:val="24"/>
          <w:shd w:val="clear" w:color="auto" w:fill="FFFFFF"/>
        </w:rPr>
        <w:t xml:space="preserve"> при провеждането на Мирната </w:t>
      </w:r>
      <w:r w:rsidRPr="005E647D">
        <w:rPr>
          <w:b w:val="0"/>
          <w:sz w:val="24"/>
          <w:szCs w:val="24"/>
          <w:shd w:val="clear" w:color="auto" w:fill="FFFFFF"/>
        </w:rPr>
        <w:t xml:space="preserve"> конференция </w:t>
      </w:r>
      <w:r w:rsidR="00F3283F" w:rsidRPr="005E647D">
        <w:rPr>
          <w:b w:val="0"/>
          <w:sz w:val="24"/>
          <w:szCs w:val="24"/>
          <w:shd w:val="clear" w:color="auto" w:fill="FFFFFF"/>
        </w:rPr>
        <w:t>в Париж. През 1919 г.  Благодарение на неговата активна позиция в защита на България той осуетява плана за ликвидирането на  нашата  държава и разделянето ѝ на три района, подчинени на Гърция, Сърбия и Румъния. Бюст-паметникът е поставен в градината пред Регионалния исторически музей в гр. София . Откриването се състоя на 16.09.2021 в гр. София.</w:t>
      </w:r>
    </w:p>
    <w:p w:rsidR="00F274A4" w:rsidRPr="005E647D" w:rsidRDefault="0030209B" w:rsidP="005E647D">
      <w:pPr>
        <w:pStyle w:val="Heading2"/>
        <w:shd w:val="clear" w:color="auto" w:fill="FFFFFF"/>
        <w:spacing w:before="0" w:beforeAutospacing="0" w:after="0" w:afterAutospacing="0" w:line="360" w:lineRule="auto"/>
        <w:ind w:firstLine="708"/>
        <w:jc w:val="both"/>
        <w:rPr>
          <w:b w:val="0"/>
          <w:sz w:val="24"/>
          <w:szCs w:val="24"/>
        </w:rPr>
      </w:pPr>
      <w:r w:rsidRPr="005E647D">
        <w:rPr>
          <w:b w:val="0"/>
          <w:sz w:val="24"/>
          <w:szCs w:val="24"/>
        </w:rPr>
        <w:t xml:space="preserve">През месец март 2022 г. и по повод  бежанския поток от Украйна Асоциацията на прокурорите и Камарата на следователите предприеха съвместна инициатива  за набиране на средства за подпомагане на украинците, намерили убеждище в България.  </w:t>
      </w:r>
      <w:hyperlink r:id="rId11" w:history="1"/>
    </w:p>
    <w:p w:rsidR="005A294A" w:rsidRPr="005E647D" w:rsidRDefault="00F274A4" w:rsidP="005E647D">
      <w:pPr>
        <w:pStyle w:val="NormalWeb"/>
        <w:shd w:val="clear" w:color="auto" w:fill="FFFFFF"/>
        <w:spacing w:before="0" w:beforeAutospacing="0" w:after="0" w:afterAutospacing="0" w:line="360" w:lineRule="auto"/>
        <w:ind w:firstLine="708"/>
        <w:jc w:val="both"/>
        <w:rPr>
          <w:lang w:val="en-US"/>
        </w:rPr>
      </w:pPr>
      <w:r w:rsidRPr="005E647D">
        <w:t xml:space="preserve"> </w:t>
      </w:r>
    </w:p>
    <w:p w:rsidR="001E603A" w:rsidRPr="005E647D" w:rsidRDefault="005A294A" w:rsidP="005E647D">
      <w:pPr>
        <w:pStyle w:val="NormalWeb"/>
        <w:shd w:val="clear" w:color="auto" w:fill="FFFFFF"/>
        <w:spacing w:before="0" w:beforeAutospacing="0" w:after="0" w:afterAutospacing="0" w:line="360" w:lineRule="auto"/>
        <w:ind w:firstLine="708"/>
        <w:jc w:val="both"/>
      </w:pPr>
      <w:r w:rsidRPr="005E647D">
        <w:t xml:space="preserve">КОНСТИТУЦИОННИ </w:t>
      </w:r>
      <w:r w:rsidR="00F274A4" w:rsidRPr="005E647D">
        <w:t xml:space="preserve"> РЕШЕНИЯ </w:t>
      </w:r>
    </w:p>
    <w:p w:rsidR="0030209B" w:rsidRPr="005E647D" w:rsidRDefault="009F07BC" w:rsidP="005E647D">
      <w:pPr>
        <w:pStyle w:val="NoSpacing"/>
        <w:spacing w:line="360" w:lineRule="auto"/>
        <w:ind w:firstLine="708"/>
        <w:jc w:val="both"/>
        <w:rPr>
          <w:rFonts w:ascii="Times New Roman" w:hAnsi="Times New Roman" w:cs="Times New Roman"/>
          <w:sz w:val="24"/>
          <w:szCs w:val="24"/>
        </w:rPr>
      </w:pPr>
      <w:r w:rsidRPr="005E647D">
        <w:rPr>
          <w:rFonts w:ascii="Times New Roman" w:hAnsi="Times New Roman" w:cs="Times New Roman"/>
          <w:sz w:val="24"/>
          <w:szCs w:val="24"/>
        </w:rPr>
        <w:t xml:space="preserve">През отчетния период АПБ </w:t>
      </w:r>
      <w:r w:rsidR="0030209B" w:rsidRPr="005E647D">
        <w:rPr>
          <w:rFonts w:ascii="Times New Roman" w:hAnsi="Times New Roman" w:cs="Times New Roman"/>
          <w:sz w:val="24"/>
          <w:szCs w:val="24"/>
        </w:rPr>
        <w:t xml:space="preserve"> изрази </w:t>
      </w:r>
      <w:r w:rsidRPr="005E647D">
        <w:rPr>
          <w:rFonts w:ascii="Times New Roman" w:hAnsi="Times New Roman" w:cs="Times New Roman"/>
          <w:sz w:val="24"/>
          <w:szCs w:val="24"/>
        </w:rPr>
        <w:t xml:space="preserve"> становище по</w:t>
      </w:r>
      <w:r w:rsidR="0030209B" w:rsidRPr="005E647D">
        <w:rPr>
          <w:rFonts w:ascii="Times New Roman" w:hAnsi="Times New Roman" w:cs="Times New Roman"/>
          <w:sz w:val="24"/>
          <w:szCs w:val="24"/>
        </w:rPr>
        <w:t>:</w:t>
      </w:r>
    </w:p>
    <w:p w:rsidR="0030209B" w:rsidRPr="005E647D" w:rsidRDefault="009F07BC" w:rsidP="005E647D">
      <w:pPr>
        <w:pStyle w:val="NoSpacing"/>
        <w:spacing w:line="360" w:lineRule="auto"/>
        <w:ind w:firstLine="708"/>
        <w:jc w:val="both"/>
        <w:rPr>
          <w:rFonts w:ascii="Times New Roman" w:hAnsi="Times New Roman" w:cs="Times New Roman"/>
          <w:sz w:val="24"/>
          <w:szCs w:val="24"/>
        </w:rPr>
      </w:pPr>
      <w:r w:rsidRPr="005E647D">
        <w:rPr>
          <w:rFonts w:ascii="Times New Roman" w:hAnsi="Times New Roman" w:cs="Times New Roman"/>
          <w:b/>
          <w:sz w:val="24"/>
          <w:szCs w:val="24"/>
        </w:rPr>
        <w:t xml:space="preserve"> к.д. № 17/ 2021</w:t>
      </w:r>
      <w:r w:rsidRPr="005E647D">
        <w:rPr>
          <w:rFonts w:ascii="Times New Roman" w:hAnsi="Times New Roman" w:cs="Times New Roman"/>
          <w:sz w:val="24"/>
          <w:szCs w:val="24"/>
        </w:rPr>
        <w:t xml:space="preserve"> г. на КС  по повод внесено искане от Министерски съвет за тълкуване на 130в т. 3 от ЗСВ относно наличието на компетентност на министъра на правосъдието да иска </w:t>
      </w:r>
      <w:r w:rsidRPr="005E647D">
        <w:rPr>
          <w:rFonts w:ascii="Times New Roman" w:hAnsi="Times New Roman" w:cs="Times New Roman"/>
          <w:i/>
          <w:sz w:val="24"/>
          <w:szCs w:val="24"/>
        </w:rPr>
        <w:t>предсрочно освобождаване от длъжност на председателя на Върховния касационен съд, на председателя на Върховния административен съд и на главния прокурор по чл. 129, ал. 3, т. 5 от Конституцията?"</w:t>
      </w:r>
      <w:r w:rsidR="0030209B" w:rsidRPr="005E647D">
        <w:rPr>
          <w:rFonts w:ascii="Times New Roman" w:hAnsi="Times New Roman" w:cs="Times New Roman"/>
          <w:i/>
          <w:sz w:val="24"/>
          <w:szCs w:val="24"/>
        </w:rPr>
        <w:t xml:space="preserve"> </w:t>
      </w:r>
      <w:r w:rsidR="001D5D1F" w:rsidRPr="005E647D">
        <w:rPr>
          <w:rFonts w:ascii="Times New Roman" w:hAnsi="Times New Roman" w:cs="Times New Roman"/>
          <w:sz w:val="24"/>
          <w:szCs w:val="24"/>
        </w:rPr>
        <w:t xml:space="preserve">АПБ застъпи мнението, че </w:t>
      </w:r>
      <w:r w:rsidR="0030209B" w:rsidRPr="005E647D">
        <w:rPr>
          <w:rFonts w:ascii="Times New Roman" w:hAnsi="Times New Roman" w:cs="Times New Roman"/>
          <w:sz w:val="24"/>
          <w:szCs w:val="24"/>
        </w:rPr>
        <w:t xml:space="preserve"> </w:t>
      </w:r>
      <w:r w:rsidR="001D5D1F" w:rsidRPr="005E647D">
        <w:rPr>
          <w:rFonts w:ascii="Times New Roman" w:hAnsi="Times New Roman" w:cs="Times New Roman"/>
          <w:sz w:val="24"/>
          <w:szCs w:val="24"/>
        </w:rPr>
        <w:t xml:space="preserve">нормативната уредба по поставения въпрос </w:t>
      </w:r>
      <w:r w:rsidR="0030209B" w:rsidRPr="005E647D">
        <w:rPr>
          <w:rFonts w:ascii="Times New Roman" w:hAnsi="Times New Roman" w:cs="Times New Roman"/>
          <w:sz w:val="24"/>
          <w:szCs w:val="24"/>
        </w:rPr>
        <w:t xml:space="preserve"> показва з</w:t>
      </w:r>
      <w:r w:rsidR="001D5D1F" w:rsidRPr="005E647D">
        <w:rPr>
          <w:rFonts w:ascii="Times New Roman" w:hAnsi="Times New Roman" w:cs="Times New Roman"/>
          <w:sz w:val="24"/>
          <w:szCs w:val="24"/>
        </w:rPr>
        <w:t xml:space="preserve">аконодателен пасив, </w:t>
      </w:r>
      <w:r w:rsidR="001D5D1F" w:rsidRPr="005E647D">
        <w:rPr>
          <w:rFonts w:ascii="Times New Roman" w:hAnsi="Times New Roman" w:cs="Times New Roman"/>
          <w:sz w:val="24"/>
          <w:szCs w:val="24"/>
        </w:rPr>
        <w:lastRenderedPageBreak/>
        <w:t xml:space="preserve">основаващ се на липсата на ясно разписани процедурни правила в производството по отстраняване от длъжност на председателя на ВКС, председателя на ВАС и главния прокурор. </w:t>
      </w:r>
      <w:r w:rsidR="0030209B" w:rsidRPr="005E647D">
        <w:rPr>
          <w:rFonts w:ascii="Times New Roman" w:hAnsi="Times New Roman" w:cs="Times New Roman"/>
          <w:sz w:val="24"/>
          <w:szCs w:val="24"/>
        </w:rPr>
        <w:t xml:space="preserve"> Заявихме,че </w:t>
      </w:r>
      <w:r w:rsidR="001D5D1F" w:rsidRPr="005E647D">
        <w:rPr>
          <w:rFonts w:ascii="Times New Roman" w:hAnsi="Times New Roman" w:cs="Times New Roman"/>
          <w:sz w:val="24"/>
          <w:szCs w:val="24"/>
        </w:rPr>
        <w:t xml:space="preserve">според нас, министърът на правосъдието (но и всеки гражданин на Република България) не е възпрепятстван да  сигнализира  членовете на ВСС за факти и обстоятелства,  ангажиращи дисциплинарна отговорност на членовете по  право на ВСС. </w:t>
      </w:r>
    </w:p>
    <w:p w:rsidR="0030209B" w:rsidRPr="005E647D" w:rsidRDefault="009F07BC" w:rsidP="005E647D">
      <w:pPr>
        <w:pStyle w:val="NoSpacing"/>
        <w:spacing w:line="360" w:lineRule="auto"/>
        <w:ind w:firstLine="708"/>
        <w:jc w:val="both"/>
        <w:rPr>
          <w:rFonts w:ascii="Times New Roman" w:hAnsi="Times New Roman" w:cs="Times New Roman"/>
          <w:sz w:val="24"/>
          <w:szCs w:val="24"/>
        </w:rPr>
      </w:pPr>
      <w:r w:rsidRPr="005E647D">
        <w:rPr>
          <w:rFonts w:ascii="Times New Roman" w:hAnsi="Times New Roman" w:cs="Times New Roman"/>
          <w:sz w:val="24"/>
          <w:szCs w:val="24"/>
        </w:rPr>
        <w:t xml:space="preserve"> </w:t>
      </w:r>
      <w:r w:rsidR="002C4899" w:rsidRPr="005E647D">
        <w:rPr>
          <w:rFonts w:ascii="Times New Roman" w:hAnsi="Times New Roman" w:cs="Times New Roman"/>
          <w:b/>
          <w:sz w:val="24"/>
          <w:szCs w:val="24"/>
        </w:rPr>
        <w:t>КД 10/ 2021</w:t>
      </w:r>
      <w:r w:rsidR="002C4899" w:rsidRPr="005E647D">
        <w:rPr>
          <w:rFonts w:ascii="Times New Roman" w:hAnsi="Times New Roman" w:cs="Times New Roman"/>
          <w:sz w:val="24"/>
          <w:szCs w:val="24"/>
        </w:rPr>
        <w:t xml:space="preserve"> – образувано по искане на омбудсмана на РБ за обявяване на противоконституционни  норми от НК, с които се въвежда изключение от общото правило на чл. 53 от НК и се регламентира отнемане в полза на държавата на превозно или преносно средство, които не са собственост на осъдения за съответното деяние.  АПБ зае позиция за противоконституционност на всички разпоредби, посочени от омбудсмана  на Р България. </w:t>
      </w:r>
    </w:p>
    <w:p w:rsidR="002C4899" w:rsidRPr="005E647D" w:rsidRDefault="002C4899" w:rsidP="005E647D">
      <w:pPr>
        <w:pStyle w:val="NoSpacing"/>
        <w:spacing w:line="360" w:lineRule="auto"/>
        <w:ind w:firstLine="708"/>
        <w:jc w:val="both"/>
        <w:rPr>
          <w:rFonts w:ascii="Times New Roman" w:hAnsi="Times New Roman" w:cs="Times New Roman"/>
          <w:sz w:val="24"/>
          <w:szCs w:val="24"/>
          <w:shd w:val="clear" w:color="auto" w:fill="FFFFFF"/>
        </w:rPr>
      </w:pPr>
      <w:r w:rsidRPr="005E647D">
        <w:rPr>
          <w:rFonts w:ascii="Times New Roman" w:hAnsi="Times New Roman" w:cs="Times New Roman"/>
          <w:b/>
          <w:sz w:val="24"/>
          <w:szCs w:val="24"/>
        </w:rPr>
        <w:t>КД 12/ 2021</w:t>
      </w:r>
      <w:r w:rsidRPr="005E647D">
        <w:rPr>
          <w:rFonts w:ascii="Times New Roman" w:hAnsi="Times New Roman" w:cs="Times New Roman"/>
          <w:sz w:val="24"/>
          <w:szCs w:val="24"/>
        </w:rPr>
        <w:t xml:space="preserve"> -</w:t>
      </w:r>
      <w:r w:rsidRPr="005E647D">
        <w:rPr>
          <w:rFonts w:ascii="Times New Roman" w:hAnsi="Times New Roman" w:cs="Times New Roman"/>
          <w:sz w:val="24"/>
          <w:szCs w:val="24"/>
          <w:shd w:val="clear" w:color="auto" w:fill="FFFFFF"/>
        </w:rPr>
        <w:t>Оспорената с искането на омбудсмана разпоредба на чл. 64, ал. 2, изр. второ НПК, к</w:t>
      </w:r>
      <w:r w:rsidR="0030209B" w:rsidRPr="005E647D">
        <w:rPr>
          <w:rFonts w:ascii="Times New Roman" w:hAnsi="Times New Roman" w:cs="Times New Roman"/>
          <w:sz w:val="24"/>
          <w:szCs w:val="24"/>
          <w:shd w:val="clear" w:color="auto" w:fill="FFFFFF"/>
        </w:rPr>
        <w:t xml:space="preserve">оято </w:t>
      </w:r>
      <w:r w:rsidRPr="005E647D">
        <w:rPr>
          <w:rFonts w:ascii="Times New Roman" w:hAnsi="Times New Roman" w:cs="Times New Roman"/>
          <w:sz w:val="24"/>
          <w:szCs w:val="24"/>
          <w:shd w:val="clear" w:color="auto" w:fill="FFFFFF"/>
        </w:rPr>
        <w:t xml:space="preserve">създава законова възможност задържаният в затвора или ареста обвиняем да участва в делото пред първоинстанционния съд за вземане на мярка за неотклонение задържане под стража в досъдебното производство чрез видеоконференция, ограничава правото му на физическо в смисъл на присъствено изправяне пред съдия. </w:t>
      </w:r>
      <w:r w:rsidR="0030209B" w:rsidRPr="005E647D">
        <w:rPr>
          <w:rFonts w:ascii="Times New Roman" w:hAnsi="Times New Roman" w:cs="Times New Roman"/>
          <w:sz w:val="24"/>
          <w:szCs w:val="24"/>
          <w:shd w:val="clear" w:color="auto" w:fill="FFFFFF"/>
        </w:rPr>
        <w:t xml:space="preserve"> </w:t>
      </w:r>
      <w:r w:rsidRPr="005E647D">
        <w:rPr>
          <w:rFonts w:ascii="Times New Roman" w:hAnsi="Times New Roman" w:cs="Times New Roman"/>
          <w:sz w:val="24"/>
          <w:szCs w:val="24"/>
          <w:shd w:val="clear" w:color="auto" w:fill="FFFFFF"/>
        </w:rPr>
        <w:t>Асоциацията на прокурорите в България застъпи</w:t>
      </w:r>
      <w:r w:rsidR="0030209B" w:rsidRPr="005E647D">
        <w:rPr>
          <w:rFonts w:ascii="Times New Roman" w:hAnsi="Times New Roman" w:cs="Times New Roman"/>
          <w:sz w:val="24"/>
          <w:szCs w:val="24"/>
          <w:shd w:val="clear" w:color="auto" w:fill="FFFFFF"/>
        </w:rPr>
        <w:t xml:space="preserve"> и обоснова </w:t>
      </w:r>
      <w:r w:rsidRPr="005E647D">
        <w:rPr>
          <w:rFonts w:ascii="Times New Roman" w:hAnsi="Times New Roman" w:cs="Times New Roman"/>
          <w:sz w:val="24"/>
          <w:szCs w:val="24"/>
          <w:shd w:val="clear" w:color="auto" w:fill="FFFFFF"/>
        </w:rPr>
        <w:t xml:space="preserve"> мнението, че депозираното искане се явява частично основателно. </w:t>
      </w:r>
    </w:p>
    <w:p w:rsidR="00580781" w:rsidRPr="005E647D" w:rsidRDefault="00580781" w:rsidP="005E647D">
      <w:pPr>
        <w:pStyle w:val="NoSpacing"/>
        <w:spacing w:line="360" w:lineRule="auto"/>
        <w:ind w:firstLine="708"/>
        <w:jc w:val="both"/>
        <w:rPr>
          <w:rFonts w:ascii="Times New Roman" w:hAnsi="Times New Roman" w:cs="Times New Roman"/>
          <w:sz w:val="24"/>
          <w:szCs w:val="24"/>
          <w:shd w:val="clear" w:color="auto" w:fill="FFFFFF"/>
        </w:rPr>
      </w:pPr>
    </w:p>
    <w:p w:rsidR="001E603A" w:rsidRPr="005E647D" w:rsidRDefault="001E603A" w:rsidP="005E647D">
      <w:pPr>
        <w:pStyle w:val="Heading2"/>
        <w:shd w:val="clear" w:color="auto" w:fill="FFFFFF"/>
        <w:spacing w:before="0" w:beforeAutospacing="0" w:after="0" w:afterAutospacing="0" w:line="360" w:lineRule="auto"/>
        <w:ind w:firstLine="708"/>
        <w:jc w:val="both"/>
        <w:rPr>
          <w:b w:val="0"/>
          <w:sz w:val="24"/>
          <w:szCs w:val="24"/>
        </w:rPr>
      </w:pPr>
    </w:p>
    <w:p w:rsidR="00D116D8" w:rsidRPr="005E647D" w:rsidRDefault="00D116D8" w:rsidP="005E647D">
      <w:pPr>
        <w:pStyle w:val="Heading2"/>
        <w:shd w:val="clear" w:color="auto" w:fill="FFFFFF"/>
        <w:spacing w:before="0" w:beforeAutospacing="0" w:after="0" w:afterAutospacing="0" w:line="360" w:lineRule="auto"/>
        <w:ind w:firstLine="708"/>
        <w:jc w:val="both"/>
        <w:rPr>
          <w:rStyle w:val="Emphasis"/>
          <w:b w:val="0"/>
          <w:i w:val="0"/>
          <w:sz w:val="24"/>
          <w:szCs w:val="24"/>
        </w:rPr>
      </w:pPr>
    </w:p>
    <w:p w:rsidR="00D116D8" w:rsidRPr="005E647D" w:rsidRDefault="00D116D8" w:rsidP="005E647D">
      <w:pPr>
        <w:pStyle w:val="NormalWeb"/>
        <w:shd w:val="clear" w:color="auto" w:fill="FFFFFF"/>
        <w:spacing w:before="0" w:beforeAutospacing="0" w:after="0" w:afterAutospacing="0" w:line="360" w:lineRule="auto"/>
        <w:ind w:firstLine="708"/>
        <w:jc w:val="both"/>
        <w:rPr>
          <w:rStyle w:val="Emphasis"/>
          <w:i w:val="0"/>
        </w:rPr>
      </w:pPr>
    </w:p>
    <w:p w:rsidR="00D116D8" w:rsidRPr="005E647D" w:rsidRDefault="00D116D8" w:rsidP="005E647D">
      <w:pPr>
        <w:shd w:val="clear" w:color="auto" w:fill="FFFFFF"/>
        <w:spacing w:after="0" w:line="360" w:lineRule="auto"/>
        <w:ind w:firstLine="708"/>
        <w:jc w:val="both"/>
        <w:outlineLvl w:val="1"/>
        <w:rPr>
          <w:rFonts w:eastAsia="Times New Roman" w:cs="Times New Roman"/>
          <w:bCs/>
          <w:sz w:val="24"/>
          <w:szCs w:val="24"/>
          <w:lang w:eastAsia="bg-BG"/>
        </w:rPr>
      </w:pPr>
      <w:r w:rsidRPr="005E647D">
        <w:rPr>
          <w:rFonts w:eastAsia="Times New Roman" w:cs="Times New Roman"/>
          <w:bCs/>
          <w:sz w:val="24"/>
          <w:szCs w:val="24"/>
          <w:lang w:eastAsia="bg-BG"/>
        </w:rPr>
        <w:t xml:space="preserve"> </w:t>
      </w:r>
    </w:p>
    <w:p w:rsidR="004B6482" w:rsidRPr="005E647D" w:rsidRDefault="004B6482" w:rsidP="005E647D">
      <w:pPr>
        <w:spacing w:after="0" w:line="360" w:lineRule="auto"/>
        <w:ind w:firstLine="708"/>
        <w:jc w:val="both"/>
        <w:rPr>
          <w:rFonts w:cs="Times New Roman"/>
          <w:sz w:val="24"/>
          <w:szCs w:val="24"/>
        </w:rPr>
      </w:pPr>
    </w:p>
    <w:sectPr w:rsidR="004B6482" w:rsidRPr="005E647D">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0825" w:rsidRDefault="00700825" w:rsidP="001E603A">
      <w:pPr>
        <w:spacing w:after="0" w:line="240" w:lineRule="auto"/>
      </w:pPr>
      <w:r>
        <w:separator/>
      </w:r>
    </w:p>
  </w:endnote>
  <w:endnote w:type="continuationSeparator" w:id="0">
    <w:p w:rsidR="00700825" w:rsidRDefault="00700825" w:rsidP="001E60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5172577"/>
      <w:docPartObj>
        <w:docPartGallery w:val="Page Numbers (Bottom of Page)"/>
        <w:docPartUnique/>
      </w:docPartObj>
    </w:sdtPr>
    <w:sdtEndPr>
      <w:rPr>
        <w:noProof/>
      </w:rPr>
    </w:sdtEndPr>
    <w:sdtContent>
      <w:p w:rsidR="005E647D" w:rsidRDefault="005E647D">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5E647D" w:rsidRDefault="005E64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0825" w:rsidRDefault="00700825" w:rsidP="001E603A">
      <w:pPr>
        <w:spacing w:after="0" w:line="240" w:lineRule="auto"/>
      </w:pPr>
      <w:r>
        <w:separator/>
      </w:r>
    </w:p>
  </w:footnote>
  <w:footnote w:type="continuationSeparator" w:id="0">
    <w:p w:rsidR="00700825" w:rsidRDefault="00700825" w:rsidP="001E60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457BC0"/>
    <w:multiLevelType w:val="hybridMultilevel"/>
    <w:tmpl w:val="06181DC6"/>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1">
    <w:nsid w:val="42422FC1"/>
    <w:multiLevelType w:val="hybridMultilevel"/>
    <w:tmpl w:val="226CD92C"/>
    <w:lvl w:ilvl="0" w:tplc="C1209D76">
      <w:start w:val="1"/>
      <w:numFmt w:val="decimal"/>
      <w:lvlText w:val="%1."/>
      <w:lvlJc w:val="left"/>
      <w:pPr>
        <w:ind w:left="720" w:hanging="360"/>
      </w:pPr>
      <w:rPr>
        <w:rFonts w:ascii="Arial" w:hAnsi="Arial" w:cs="Arial" w:hint="default"/>
        <w:color w:val="222222"/>
      </w:r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2">
    <w:nsid w:val="645E26B5"/>
    <w:multiLevelType w:val="hybridMultilevel"/>
    <w:tmpl w:val="AC4C82BE"/>
    <w:lvl w:ilvl="0" w:tplc="D8086D54">
      <w:numFmt w:val="bullet"/>
      <w:lvlText w:val="-"/>
      <w:lvlJc w:val="left"/>
      <w:pPr>
        <w:ind w:left="720" w:hanging="360"/>
      </w:pPr>
      <w:rPr>
        <w:rFonts w:ascii="Arial" w:eastAsia="Times New Roman"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yNDAHIgszC1MTC2MTUyUdpeDU4uLM/DyQAtNaAGYvPPQsAAAA"/>
  </w:docVars>
  <w:rsids>
    <w:rsidRoot w:val="00D116D8"/>
    <w:rsid w:val="000359A5"/>
    <w:rsid w:val="00036C9F"/>
    <w:rsid w:val="001D2AC5"/>
    <w:rsid w:val="001D5D1F"/>
    <w:rsid w:val="001E603A"/>
    <w:rsid w:val="00296B30"/>
    <w:rsid w:val="002C4899"/>
    <w:rsid w:val="0030209B"/>
    <w:rsid w:val="0042783B"/>
    <w:rsid w:val="004704B4"/>
    <w:rsid w:val="004B6482"/>
    <w:rsid w:val="00580781"/>
    <w:rsid w:val="005A294A"/>
    <w:rsid w:val="005E647D"/>
    <w:rsid w:val="00664A5E"/>
    <w:rsid w:val="006761E5"/>
    <w:rsid w:val="006B0273"/>
    <w:rsid w:val="00700825"/>
    <w:rsid w:val="00754DF5"/>
    <w:rsid w:val="007B266F"/>
    <w:rsid w:val="007C1179"/>
    <w:rsid w:val="007E4CA3"/>
    <w:rsid w:val="00803D44"/>
    <w:rsid w:val="008638D8"/>
    <w:rsid w:val="00887643"/>
    <w:rsid w:val="009F07BC"/>
    <w:rsid w:val="00A216F0"/>
    <w:rsid w:val="00AB231C"/>
    <w:rsid w:val="00AD798F"/>
    <w:rsid w:val="00B44D0A"/>
    <w:rsid w:val="00BB4299"/>
    <w:rsid w:val="00CF62E0"/>
    <w:rsid w:val="00D116D8"/>
    <w:rsid w:val="00D33F02"/>
    <w:rsid w:val="00DA1298"/>
    <w:rsid w:val="00E411B6"/>
    <w:rsid w:val="00E41DE7"/>
    <w:rsid w:val="00E55BBC"/>
    <w:rsid w:val="00F274A4"/>
    <w:rsid w:val="00F3283F"/>
    <w:rsid w:val="00F36A8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D116D8"/>
    <w:pPr>
      <w:spacing w:before="100" w:beforeAutospacing="1" w:after="100" w:afterAutospacing="1" w:line="240" w:lineRule="auto"/>
      <w:outlineLvl w:val="1"/>
    </w:pPr>
    <w:rPr>
      <w:rFonts w:eastAsia="Times New Roman" w:cs="Times New Roman"/>
      <w:b/>
      <w:bCs/>
      <w:sz w:val="36"/>
      <w:szCs w:val="36"/>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116D8"/>
    <w:rPr>
      <w:rFonts w:eastAsia="Times New Roman" w:cs="Times New Roman"/>
      <w:b/>
      <w:bCs/>
      <w:sz w:val="36"/>
      <w:szCs w:val="36"/>
      <w:lang w:eastAsia="bg-BG"/>
    </w:rPr>
  </w:style>
  <w:style w:type="character" w:styleId="Hyperlink">
    <w:name w:val="Hyperlink"/>
    <w:basedOn w:val="DefaultParagraphFont"/>
    <w:uiPriority w:val="99"/>
    <w:semiHidden/>
    <w:unhideWhenUsed/>
    <w:rsid w:val="00D116D8"/>
    <w:rPr>
      <w:color w:val="0000FF"/>
      <w:u w:val="single"/>
    </w:rPr>
  </w:style>
  <w:style w:type="paragraph" w:styleId="NormalWeb">
    <w:name w:val="Normal (Web)"/>
    <w:basedOn w:val="Normal"/>
    <w:uiPriority w:val="99"/>
    <w:unhideWhenUsed/>
    <w:rsid w:val="00D116D8"/>
    <w:pPr>
      <w:spacing w:before="100" w:beforeAutospacing="1" w:after="100" w:afterAutospacing="1" w:line="240" w:lineRule="auto"/>
    </w:pPr>
    <w:rPr>
      <w:rFonts w:eastAsia="Times New Roman" w:cs="Times New Roman"/>
      <w:sz w:val="24"/>
      <w:szCs w:val="24"/>
      <w:lang w:eastAsia="bg-BG"/>
    </w:rPr>
  </w:style>
  <w:style w:type="character" w:styleId="Emphasis">
    <w:name w:val="Emphasis"/>
    <w:basedOn w:val="DefaultParagraphFont"/>
    <w:uiPriority w:val="20"/>
    <w:qFormat/>
    <w:rsid w:val="00D116D8"/>
    <w:rPr>
      <w:i/>
      <w:iCs/>
    </w:rPr>
  </w:style>
  <w:style w:type="character" w:styleId="Strong">
    <w:name w:val="Strong"/>
    <w:basedOn w:val="DefaultParagraphFont"/>
    <w:uiPriority w:val="22"/>
    <w:qFormat/>
    <w:rsid w:val="00D116D8"/>
    <w:rPr>
      <w:b/>
      <w:bCs/>
    </w:rPr>
  </w:style>
  <w:style w:type="paragraph" w:styleId="FootnoteText">
    <w:name w:val="footnote text"/>
    <w:basedOn w:val="Normal"/>
    <w:link w:val="FootnoteTextChar"/>
    <w:uiPriority w:val="99"/>
    <w:semiHidden/>
    <w:unhideWhenUsed/>
    <w:rsid w:val="001E603A"/>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1E603A"/>
    <w:rPr>
      <w:rFonts w:ascii="Calibri" w:eastAsia="Calibri" w:hAnsi="Calibri" w:cs="Times New Roman"/>
      <w:sz w:val="20"/>
      <w:szCs w:val="20"/>
    </w:rPr>
  </w:style>
  <w:style w:type="paragraph" w:styleId="NoSpacing">
    <w:name w:val="No Spacing"/>
    <w:uiPriority w:val="1"/>
    <w:qFormat/>
    <w:rsid w:val="001E603A"/>
    <w:pPr>
      <w:spacing w:after="0" w:line="240" w:lineRule="auto"/>
    </w:pPr>
    <w:rPr>
      <w:rFonts w:asciiTheme="minorHAnsi" w:hAnsiTheme="minorHAnsi"/>
      <w:sz w:val="22"/>
    </w:rPr>
  </w:style>
  <w:style w:type="paragraph" w:styleId="ListParagraph">
    <w:name w:val="List Paragraph"/>
    <w:basedOn w:val="Normal"/>
    <w:uiPriority w:val="34"/>
    <w:qFormat/>
    <w:rsid w:val="001E603A"/>
    <w:pPr>
      <w:ind w:left="720"/>
      <w:contextualSpacing/>
    </w:pPr>
  </w:style>
  <w:style w:type="character" w:styleId="FootnoteReference">
    <w:name w:val="footnote reference"/>
    <w:uiPriority w:val="99"/>
    <w:semiHidden/>
    <w:unhideWhenUsed/>
    <w:rsid w:val="001E603A"/>
    <w:rPr>
      <w:vertAlign w:val="superscript"/>
    </w:rPr>
  </w:style>
  <w:style w:type="paragraph" w:styleId="BalloonText">
    <w:name w:val="Balloon Text"/>
    <w:basedOn w:val="Normal"/>
    <w:link w:val="BalloonTextChar"/>
    <w:uiPriority w:val="99"/>
    <w:semiHidden/>
    <w:unhideWhenUsed/>
    <w:rsid w:val="00664A5E"/>
    <w:pPr>
      <w:spacing w:after="0" w:line="240" w:lineRule="auto"/>
    </w:pPr>
    <w:rPr>
      <w:rFonts w:ascii="Arial" w:hAnsi="Arial" w:cs="Arial"/>
      <w:sz w:val="16"/>
      <w:szCs w:val="16"/>
    </w:rPr>
  </w:style>
  <w:style w:type="character" w:customStyle="1" w:styleId="BalloonTextChar">
    <w:name w:val="Balloon Text Char"/>
    <w:basedOn w:val="DefaultParagraphFont"/>
    <w:link w:val="BalloonText"/>
    <w:uiPriority w:val="99"/>
    <w:semiHidden/>
    <w:rsid w:val="00664A5E"/>
    <w:rPr>
      <w:rFonts w:ascii="Arial" w:hAnsi="Arial" w:cs="Arial"/>
      <w:sz w:val="16"/>
      <w:szCs w:val="16"/>
    </w:rPr>
  </w:style>
  <w:style w:type="character" w:styleId="CommentReference">
    <w:name w:val="annotation reference"/>
    <w:basedOn w:val="DefaultParagraphFont"/>
    <w:uiPriority w:val="99"/>
    <w:semiHidden/>
    <w:unhideWhenUsed/>
    <w:rsid w:val="00664A5E"/>
    <w:rPr>
      <w:sz w:val="16"/>
      <w:szCs w:val="16"/>
    </w:rPr>
  </w:style>
  <w:style w:type="paragraph" w:styleId="CommentText">
    <w:name w:val="annotation text"/>
    <w:basedOn w:val="Normal"/>
    <w:link w:val="CommentTextChar"/>
    <w:uiPriority w:val="99"/>
    <w:semiHidden/>
    <w:unhideWhenUsed/>
    <w:rsid w:val="00664A5E"/>
    <w:pPr>
      <w:spacing w:line="240" w:lineRule="auto"/>
    </w:pPr>
    <w:rPr>
      <w:sz w:val="20"/>
      <w:szCs w:val="20"/>
    </w:rPr>
  </w:style>
  <w:style w:type="character" w:customStyle="1" w:styleId="CommentTextChar">
    <w:name w:val="Comment Text Char"/>
    <w:basedOn w:val="DefaultParagraphFont"/>
    <w:link w:val="CommentText"/>
    <w:uiPriority w:val="99"/>
    <w:semiHidden/>
    <w:rsid w:val="00664A5E"/>
    <w:rPr>
      <w:sz w:val="20"/>
      <w:szCs w:val="20"/>
    </w:rPr>
  </w:style>
  <w:style w:type="paragraph" w:styleId="CommentSubject">
    <w:name w:val="annotation subject"/>
    <w:basedOn w:val="CommentText"/>
    <w:next w:val="CommentText"/>
    <w:link w:val="CommentSubjectChar"/>
    <w:uiPriority w:val="99"/>
    <w:semiHidden/>
    <w:unhideWhenUsed/>
    <w:rsid w:val="00664A5E"/>
    <w:rPr>
      <w:b/>
      <w:bCs/>
    </w:rPr>
  </w:style>
  <w:style w:type="character" w:customStyle="1" w:styleId="CommentSubjectChar">
    <w:name w:val="Comment Subject Char"/>
    <w:basedOn w:val="CommentTextChar"/>
    <w:link w:val="CommentSubject"/>
    <w:uiPriority w:val="99"/>
    <w:semiHidden/>
    <w:rsid w:val="00664A5E"/>
    <w:rPr>
      <w:b/>
      <w:bCs/>
      <w:sz w:val="20"/>
      <w:szCs w:val="20"/>
    </w:rPr>
  </w:style>
  <w:style w:type="character" w:styleId="FollowedHyperlink">
    <w:name w:val="FollowedHyperlink"/>
    <w:basedOn w:val="DefaultParagraphFont"/>
    <w:uiPriority w:val="99"/>
    <w:semiHidden/>
    <w:unhideWhenUsed/>
    <w:rsid w:val="00887643"/>
    <w:rPr>
      <w:color w:val="800080" w:themeColor="followedHyperlink"/>
      <w:u w:val="single"/>
    </w:rPr>
  </w:style>
  <w:style w:type="paragraph" w:styleId="Header">
    <w:name w:val="header"/>
    <w:basedOn w:val="Normal"/>
    <w:link w:val="HeaderChar"/>
    <w:uiPriority w:val="99"/>
    <w:unhideWhenUsed/>
    <w:rsid w:val="005E647D"/>
    <w:pPr>
      <w:tabs>
        <w:tab w:val="center" w:pos="4703"/>
        <w:tab w:val="right" w:pos="9406"/>
      </w:tabs>
      <w:spacing w:after="0" w:line="240" w:lineRule="auto"/>
    </w:pPr>
  </w:style>
  <w:style w:type="character" w:customStyle="1" w:styleId="HeaderChar">
    <w:name w:val="Header Char"/>
    <w:basedOn w:val="DefaultParagraphFont"/>
    <w:link w:val="Header"/>
    <w:uiPriority w:val="99"/>
    <w:rsid w:val="005E647D"/>
  </w:style>
  <w:style w:type="paragraph" w:styleId="Footer">
    <w:name w:val="footer"/>
    <w:basedOn w:val="Normal"/>
    <w:link w:val="FooterChar"/>
    <w:uiPriority w:val="99"/>
    <w:unhideWhenUsed/>
    <w:rsid w:val="005E647D"/>
    <w:pPr>
      <w:tabs>
        <w:tab w:val="center" w:pos="4703"/>
        <w:tab w:val="right" w:pos="9406"/>
      </w:tabs>
      <w:spacing w:after="0" w:line="240" w:lineRule="auto"/>
    </w:pPr>
  </w:style>
  <w:style w:type="character" w:customStyle="1" w:styleId="FooterChar">
    <w:name w:val="Footer Char"/>
    <w:basedOn w:val="DefaultParagraphFont"/>
    <w:link w:val="Footer"/>
    <w:uiPriority w:val="99"/>
    <w:rsid w:val="005E647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D116D8"/>
    <w:pPr>
      <w:spacing w:before="100" w:beforeAutospacing="1" w:after="100" w:afterAutospacing="1" w:line="240" w:lineRule="auto"/>
      <w:outlineLvl w:val="1"/>
    </w:pPr>
    <w:rPr>
      <w:rFonts w:eastAsia="Times New Roman" w:cs="Times New Roman"/>
      <w:b/>
      <w:bCs/>
      <w:sz w:val="36"/>
      <w:szCs w:val="36"/>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116D8"/>
    <w:rPr>
      <w:rFonts w:eastAsia="Times New Roman" w:cs="Times New Roman"/>
      <w:b/>
      <w:bCs/>
      <w:sz w:val="36"/>
      <w:szCs w:val="36"/>
      <w:lang w:eastAsia="bg-BG"/>
    </w:rPr>
  </w:style>
  <w:style w:type="character" w:styleId="Hyperlink">
    <w:name w:val="Hyperlink"/>
    <w:basedOn w:val="DefaultParagraphFont"/>
    <w:uiPriority w:val="99"/>
    <w:semiHidden/>
    <w:unhideWhenUsed/>
    <w:rsid w:val="00D116D8"/>
    <w:rPr>
      <w:color w:val="0000FF"/>
      <w:u w:val="single"/>
    </w:rPr>
  </w:style>
  <w:style w:type="paragraph" w:styleId="NormalWeb">
    <w:name w:val="Normal (Web)"/>
    <w:basedOn w:val="Normal"/>
    <w:uiPriority w:val="99"/>
    <w:unhideWhenUsed/>
    <w:rsid w:val="00D116D8"/>
    <w:pPr>
      <w:spacing w:before="100" w:beforeAutospacing="1" w:after="100" w:afterAutospacing="1" w:line="240" w:lineRule="auto"/>
    </w:pPr>
    <w:rPr>
      <w:rFonts w:eastAsia="Times New Roman" w:cs="Times New Roman"/>
      <w:sz w:val="24"/>
      <w:szCs w:val="24"/>
      <w:lang w:eastAsia="bg-BG"/>
    </w:rPr>
  </w:style>
  <w:style w:type="character" w:styleId="Emphasis">
    <w:name w:val="Emphasis"/>
    <w:basedOn w:val="DefaultParagraphFont"/>
    <w:uiPriority w:val="20"/>
    <w:qFormat/>
    <w:rsid w:val="00D116D8"/>
    <w:rPr>
      <w:i/>
      <w:iCs/>
    </w:rPr>
  </w:style>
  <w:style w:type="character" w:styleId="Strong">
    <w:name w:val="Strong"/>
    <w:basedOn w:val="DefaultParagraphFont"/>
    <w:uiPriority w:val="22"/>
    <w:qFormat/>
    <w:rsid w:val="00D116D8"/>
    <w:rPr>
      <w:b/>
      <w:bCs/>
    </w:rPr>
  </w:style>
  <w:style w:type="paragraph" w:styleId="FootnoteText">
    <w:name w:val="footnote text"/>
    <w:basedOn w:val="Normal"/>
    <w:link w:val="FootnoteTextChar"/>
    <w:uiPriority w:val="99"/>
    <w:semiHidden/>
    <w:unhideWhenUsed/>
    <w:rsid w:val="001E603A"/>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1E603A"/>
    <w:rPr>
      <w:rFonts w:ascii="Calibri" w:eastAsia="Calibri" w:hAnsi="Calibri" w:cs="Times New Roman"/>
      <w:sz w:val="20"/>
      <w:szCs w:val="20"/>
    </w:rPr>
  </w:style>
  <w:style w:type="paragraph" w:styleId="NoSpacing">
    <w:name w:val="No Spacing"/>
    <w:uiPriority w:val="1"/>
    <w:qFormat/>
    <w:rsid w:val="001E603A"/>
    <w:pPr>
      <w:spacing w:after="0" w:line="240" w:lineRule="auto"/>
    </w:pPr>
    <w:rPr>
      <w:rFonts w:asciiTheme="minorHAnsi" w:hAnsiTheme="minorHAnsi"/>
      <w:sz w:val="22"/>
    </w:rPr>
  </w:style>
  <w:style w:type="paragraph" w:styleId="ListParagraph">
    <w:name w:val="List Paragraph"/>
    <w:basedOn w:val="Normal"/>
    <w:uiPriority w:val="34"/>
    <w:qFormat/>
    <w:rsid w:val="001E603A"/>
    <w:pPr>
      <w:ind w:left="720"/>
      <w:contextualSpacing/>
    </w:pPr>
  </w:style>
  <w:style w:type="character" w:styleId="FootnoteReference">
    <w:name w:val="footnote reference"/>
    <w:uiPriority w:val="99"/>
    <w:semiHidden/>
    <w:unhideWhenUsed/>
    <w:rsid w:val="001E603A"/>
    <w:rPr>
      <w:vertAlign w:val="superscript"/>
    </w:rPr>
  </w:style>
  <w:style w:type="paragraph" w:styleId="BalloonText">
    <w:name w:val="Balloon Text"/>
    <w:basedOn w:val="Normal"/>
    <w:link w:val="BalloonTextChar"/>
    <w:uiPriority w:val="99"/>
    <w:semiHidden/>
    <w:unhideWhenUsed/>
    <w:rsid w:val="00664A5E"/>
    <w:pPr>
      <w:spacing w:after="0" w:line="240" w:lineRule="auto"/>
    </w:pPr>
    <w:rPr>
      <w:rFonts w:ascii="Arial" w:hAnsi="Arial" w:cs="Arial"/>
      <w:sz w:val="16"/>
      <w:szCs w:val="16"/>
    </w:rPr>
  </w:style>
  <w:style w:type="character" w:customStyle="1" w:styleId="BalloonTextChar">
    <w:name w:val="Balloon Text Char"/>
    <w:basedOn w:val="DefaultParagraphFont"/>
    <w:link w:val="BalloonText"/>
    <w:uiPriority w:val="99"/>
    <w:semiHidden/>
    <w:rsid w:val="00664A5E"/>
    <w:rPr>
      <w:rFonts w:ascii="Arial" w:hAnsi="Arial" w:cs="Arial"/>
      <w:sz w:val="16"/>
      <w:szCs w:val="16"/>
    </w:rPr>
  </w:style>
  <w:style w:type="character" w:styleId="CommentReference">
    <w:name w:val="annotation reference"/>
    <w:basedOn w:val="DefaultParagraphFont"/>
    <w:uiPriority w:val="99"/>
    <w:semiHidden/>
    <w:unhideWhenUsed/>
    <w:rsid w:val="00664A5E"/>
    <w:rPr>
      <w:sz w:val="16"/>
      <w:szCs w:val="16"/>
    </w:rPr>
  </w:style>
  <w:style w:type="paragraph" w:styleId="CommentText">
    <w:name w:val="annotation text"/>
    <w:basedOn w:val="Normal"/>
    <w:link w:val="CommentTextChar"/>
    <w:uiPriority w:val="99"/>
    <w:semiHidden/>
    <w:unhideWhenUsed/>
    <w:rsid w:val="00664A5E"/>
    <w:pPr>
      <w:spacing w:line="240" w:lineRule="auto"/>
    </w:pPr>
    <w:rPr>
      <w:sz w:val="20"/>
      <w:szCs w:val="20"/>
    </w:rPr>
  </w:style>
  <w:style w:type="character" w:customStyle="1" w:styleId="CommentTextChar">
    <w:name w:val="Comment Text Char"/>
    <w:basedOn w:val="DefaultParagraphFont"/>
    <w:link w:val="CommentText"/>
    <w:uiPriority w:val="99"/>
    <w:semiHidden/>
    <w:rsid w:val="00664A5E"/>
    <w:rPr>
      <w:sz w:val="20"/>
      <w:szCs w:val="20"/>
    </w:rPr>
  </w:style>
  <w:style w:type="paragraph" w:styleId="CommentSubject">
    <w:name w:val="annotation subject"/>
    <w:basedOn w:val="CommentText"/>
    <w:next w:val="CommentText"/>
    <w:link w:val="CommentSubjectChar"/>
    <w:uiPriority w:val="99"/>
    <w:semiHidden/>
    <w:unhideWhenUsed/>
    <w:rsid w:val="00664A5E"/>
    <w:rPr>
      <w:b/>
      <w:bCs/>
    </w:rPr>
  </w:style>
  <w:style w:type="character" w:customStyle="1" w:styleId="CommentSubjectChar">
    <w:name w:val="Comment Subject Char"/>
    <w:basedOn w:val="CommentTextChar"/>
    <w:link w:val="CommentSubject"/>
    <w:uiPriority w:val="99"/>
    <w:semiHidden/>
    <w:rsid w:val="00664A5E"/>
    <w:rPr>
      <w:b/>
      <w:bCs/>
      <w:sz w:val="20"/>
      <w:szCs w:val="20"/>
    </w:rPr>
  </w:style>
  <w:style w:type="character" w:styleId="FollowedHyperlink">
    <w:name w:val="FollowedHyperlink"/>
    <w:basedOn w:val="DefaultParagraphFont"/>
    <w:uiPriority w:val="99"/>
    <w:semiHidden/>
    <w:unhideWhenUsed/>
    <w:rsid w:val="00887643"/>
    <w:rPr>
      <w:color w:val="800080" w:themeColor="followedHyperlink"/>
      <w:u w:val="single"/>
    </w:rPr>
  </w:style>
  <w:style w:type="paragraph" w:styleId="Header">
    <w:name w:val="header"/>
    <w:basedOn w:val="Normal"/>
    <w:link w:val="HeaderChar"/>
    <w:uiPriority w:val="99"/>
    <w:unhideWhenUsed/>
    <w:rsid w:val="005E647D"/>
    <w:pPr>
      <w:tabs>
        <w:tab w:val="center" w:pos="4703"/>
        <w:tab w:val="right" w:pos="9406"/>
      </w:tabs>
      <w:spacing w:after="0" w:line="240" w:lineRule="auto"/>
    </w:pPr>
  </w:style>
  <w:style w:type="character" w:customStyle="1" w:styleId="HeaderChar">
    <w:name w:val="Header Char"/>
    <w:basedOn w:val="DefaultParagraphFont"/>
    <w:link w:val="Header"/>
    <w:uiPriority w:val="99"/>
    <w:rsid w:val="005E647D"/>
  </w:style>
  <w:style w:type="paragraph" w:styleId="Footer">
    <w:name w:val="footer"/>
    <w:basedOn w:val="Normal"/>
    <w:link w:val="FooterChar"/>
    <w:uiPriority w:val="99"/>
    <w:unhideWhenUsed/>
    <w:rsid w:val="005E647D"/>
    <w:pPr>
      <w:tabs>
        <w:tab w:val="center" w:pos="4703"/>
        <w:tab w:val="right" w:pos="9406"/>
      </w:tabs>
      <w:spacing w:after="0" w:line="240" w:lineRule="auto"/>
    </w:pPr>
  </w:style>
  <w:style w:type="character" w:customStyle="1" w:styleId="FooterChar">
    <w:name w:val="Footer Char"/>
    <w:basedOn w:val="DefaultParagraphFont"/>
    <w:link w:val="Footer"/>
    <w:uiPriority w:val="99"/>
    <w:rsid w:val="005E64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935818">
      <w:bodyDiv w:val="1"/>
      <w:marLeft w:val="0"/>
      <w:marRight w:val="0"/>
      <w:marTop w:val="0"/>
      <w:marBottom w:val="0"/>
      <w:divBdr>
        <w:top w:val="none" w:sz="0" w:space="0" w:color="auto"/>
        <w:left w:val="none" w:sz="0" w:space="0" w:color="auto"/>
        <w:bottom w:val="none" w:sz="0" w:space="0" w:color="auto"/>
        <w:right w:val="none" w:sz="0" w:space="0" w:color="auto"/>
      </w:divBdr>
    </w:div>
    <w:div w:id="390159334">
      <w:bodyDiv w:val="1"/>
      <w:marLeft w:val="0"/>
      <w:marRight w:val="0"/>
      <w:marTop w:val="0"/>
      <w:marBottom w:val="0"/>
      <w:divBdr>
        <w:top w:val="none" w:sz="0" w:space="0" w:color="auto"/>
        <w:left w:val="none" w:sz="0" w:space="0" w:color="auto"/>
        <w:bottom w:val="none" w:sz="0" w:space="0" w:color="auto"/>
        <w:right w:val="none" w:sz="0" w:space="0" w:color="auto"/>
      </w:divBdr>
    </w:div>
    <w:div w:id="431973978">
      <w:bodyDiv w:val="1"/>
      <w:marLeft w:val="0"/>
      <w:marRight w:val="0"/>
      <w:marTop w:val="0"/>
      <w:marBottom w:val="0"/>
      <w:divBdr>
        <w:top w:val="none" w:sz="0" w:space="0" w:color="auto"/>
        <w:left w:val="none" w:sz="0" w:space="0" w:color="auto"/>
        <w:bottom w:val="none" w:sz="0" w:space="0" w:color="auto"/>
        <w:right w:val="none" w:sz="0" w:space="0" w:color="auto"/>
      </w:divBdr>
    </w:div>
    <w:div w:id="531960004">
      <w:bodyDiv w:val="1"/>
      <w:marLeft w:val="0"/>
      <w:marRight w:val="0"/>
      <w:marTop w:val="0"/>
      <w:marBottom w:val="0"/>
      <w:divBdr>
        <w:top w:val="none" w:sz="0" w:space="0" w:color="auto"/>
        <w:left w:val="none" w:sz="0" w:space="0" w:color="auto"/>
        <w:bottom w:val="none" w:sz="0" w:space="0" w:color="auto"/>
        <w:right w:val="none" w:sz="0" w:space="0" w:color="auto"/>
      </w:divBdr>
    </w:div>
    <w:div w:id="532183704">
      <w:bodyDiv w:val="1"/>
      <w:marLeft w:val="0"/>
      <w:marRight w:val="0"/>
      <w:marTop w:val="0"/>
      <w:marBottom w:val="0"/>
      <w:divBdr>
        <w:top w:val="none" w:sz="0" w:space="0" w:color="auto"/>
        <w:left w:val="none" w:sz="0" w:space="0" w:color="auto"/>
        <w:bottom w:val="none" w:sz="0" w:space="0" w:color="auto"/>
        <w:right w:val="none" w:sz="0" w:space="0" w:color="auto"/>
      </w:divBdr>
    </w:div>
    <w:div w:id="647244214">
      <w:bodyDiv w:val="1"/>
      <w:marLeft w:val="0"/>
      <w:marRight w:val="0"/>
      <w:marTop w:val="0"/>
      <w:marBottom w:val="0"/>
      <w:divBdr>
        <w:top w:val="none" w:sz="0" w:space="0" w:color="auto"/>
        <w:left w:val="none" w:sz="0" w:space="0" w:color="auto"/>
        <w:bottom w:val="none" w:sz="0" w:space="0" w:color="auto"/>
        <w:right w:val="none" w:sz="0" w:space="0" w:color="auto"/>
      </w:divBdr>
    </w:div>
    <w:div w:id="671614951">
      <w:bodyDiv w:val="1"/>
      <w:marLeft w:val="0"/>
      <w:marRight w:val="0"/>
      <w:marTop w:val="0"/>
      <w:marBottom w:val="0"/>
      <w:divBdr>
        <w:top w:val="none" w:sz="0" w:space="0" w:color="auto"/>
        <w:left w:val="none" w:sz="0" w:space="0" w:color="auto"/>
        <w:bottom w:val="none" w:sz="0" w:space="0" w:color="auto"/>
        <w:right w:val="none" w:sz="0" w:space="0" w:color="auto"/>
      </w:divBdr>
    </w:div>
    <w:div w:id="759182378">
      <w:bodyDiv w:val="1"/>
      <w:marLeft w:val="0"/>
      <w:marRight w:val="0"/>
      <w:marTop w:val="0"/>
      <w:marBottom w:val="0"/>
      <w:divBdr>
        <w:top w:val="none" w:sz="0" w:space="0" w:color="auto"/>
        <w:left w:val="none" w:sz="0" w:space="0" w:color="auto"/>
        <w:bottom w:val="none" w:sz="0" w:space="0" w:color="auto"/>
        <w:right w:val="none" w:sz="0" w:space="0" w:color="auto"/>
      </w:divBdr>
    </w:div>
    <w:div w:id="786310494">
      <w:bodyDiv w:val="1"/>
      <w:marLeft w:val="0"/>
      <w:marRight w:val="0"/>
      <w:marTop w:val="0"/>
      <w:marBottom w:val="0"/>
      <w:divBdr>
        <w:top w:val="none" w:sz="0" w:space="0" w:color="auto"/>
        <w:left w:val="none" w:sz="0" w:space="0" w:color="auto"/>
        <w:bottom w:val="none" w:sz="0" w:space="0" w:color="auto"/>
        <w:right w:val="none" w:sz="0" w:space="0" w:color="auto"/>
      </w:divBdr>
    </w:div>
    <w:div w:id="832143308">
      <w:bodyDiv w:val="1"/>
      <w:marLeft w:val="0"/>
      <w:marRight w:val="0"/>
      <w:marTop w:val="0"/>
      <w:marBottom w:val="0"/>
      <w:divBdr>
        <w:top w:val="none" w:sz="0" w:space="0" w:color="auto"/>
        <w:left w:val="none" w:sz="0" w:space="0" w:color="auto"/>
        <w:bottom w:val="none" w:sz="0" w:space="0" w:color="auto"/>
        <w:right w:val="none" w:sz="0" w:space="0" w:color="auto"/>
      </w:divBdr>
    </w:div>
    <w:div w:id="1072891408">
      <w:bodyDiv w:val="1"/>
      <w:marLeft w:val="0"/>
      <w:marRight w:val="0"/>
      <w:marTop w:val="0"/>
      <w:marBottom w:val="0"/>
      <w:divBdr>
        <w:top w:val="none" w:sz="0" w:space="0" w:color="auto"/>
        <w:left w:val="none" w:sz="0" w:space="0" w:color="auto"/>
        <w:bottom w:val="none" w:sz="0" w:space="0" w:color="auto"/>
        <w:right w:val="none" w:sz="0" w:space="0" w:color="auto"/>
      </w:divBdr>
    </w:div>
    <w:div w:id="1232232110">
      <w:bodyDiv w:val="1"/>
      <w:marLeft w:val="0"/>
      <w:marRight w:val="0"/>
      <w:marTop w:val="0"/>
      <w:marBottom w:val="0"/>
      <w:divBdr>
        <w:top w:val="none" w:sz="0" w:space="0" w:color="auto"/>
        <w:left w:val="none" w:sz="0" w:space="0" w:color="auto"/>
        <w:bottom w:val="none" w:sz="0" w:space="0" w:color="auto"/>
        <w:right w:val="none" w:sz="0" w:space="0" w:color="auto"/>
      </w:divBdr>
    </w:div>
    <w:div w:id="1417939344">
      <w:bodyDiv w:val="1"/>
      <w:marLeft w:val="0"/>
      <w:marRight w:val="0"/>
      <w:marTop w:val="0"/>
      <w:marBottom w:val="0"/>
      <w:divBdr>
        <w:top w:val="none" w:sz="0" w:space="0" w:color="auto"/>
        <w:left w:val="none" w:sz="0" w:space="0" w:color="auto"/>
        <w:bottom w:val="none" w:sz="0" w:space="0" w:color="auto"/>
        <w:right w:val="none" w:sz="0" w:space="0" w:color="auto"/>
      </w:divBdr>
    </w:div>
    <w:div w:id="1448432179">
      <w:bodyDiv w:val="1"/>
      <w:marLeft w:val="0"/>
      <w:marRight w:val="0"/>
      <w:marTop w:val="0"/>
      <w:marBottom w:val="0"/>
      <w:divBdr>
        <w:top w:val="none" w:sz="0" w:space="0" w:color="auto"/>
        <w:left w:val="none" w:sz="0" w:space="0" w:color="auto"/>
        <w:bottom w:val="none" w:sz="0" w:space="0" w:color="auto"/>
        <w:right w:val="none" w:sz="0" w:space="0" w:color="auto"/>
      </w:divBdr>
    </w:div>
    <w:div w:id="1481651370">
      <w:bodyDiv w:val="1"/>
      <w:marLeft w:val="0"/>
      <w:marRight w:val="0"/>
      <w:marTop w:val="0"/>
      <w:marBottom w:val="0"/>
      <w:divBdr>
        <w:top w:val="none" w:sz="0" w:space="0" w:color="auto"/>
        <w:left w:val="none" w:sz="0" w:space="0" w:color="auto"/>
        <w:bottom w:val="none" w:sz="0" w:space="0" w:color="auto"/>
        <w:right w:val="none" w:sz="0" w:space="0" w:color="auto"/>
      </w:divBdr>
    </w:div>
    <w:div w:id="1740864720">
      <w:bodyDiv w:val="1"/>
      <w:marLeft w:val="0"/>
      <w:marRight w:val="0"/>
      <w:marTop w:val="0"/>
      <w:marBottom w:val="0"/>
      <w:divBdr>
        <w:top w:val="none" w:sz="0" w:space="0" w:color="auto"/>
        <w:left w:val="none" w:sz="0" w:space="0" w:color="auto"/>
        <w:bottom w:val="none" w:sz="0" w:space="0" w:color="auto"/>
        <w:right w:val="none" w:sz="0" w:space="0" w:color="auto"/>
      </w:divBdr>
    </w:div>
    <w:div w:id="1772891330">
      <w:bodyDiv w:val="1"/>
      <w:marLeft w:val="0"/>
      <w:marRight w:val="0"/>
      <w:marTop w:val="0"/>
      <w:marBottom w:val="0"/>
      <w:divBdr>
        <w:top w:val="none" w:sz="0" w:space="0" w:color="auto"/>
        <w:left w:val="none" w:sz="0" w:space="0" w:color="auto"/>
        <w:bottom w:val="none" w:sz="0" w:space="0" w:color="auto"/>
        <w:right w:val="none" w:sz="0" w:space="0" w:color="auto"/>
      </w:divBdr>
    </w:div>
    <w:div w:id="1773933816">
      <w:bodyDiv w:val="1"/>
      <w:marLeft w:val="0"/>
      <w:marRight w:val="0"/>
      <w:marTop w:val="0"/>
      <w:marBottom w:val="0"/>
      <w:divBdr>
        <w:top w:val="none" w:sz="0" w:space="0" w:color="auto"/>
        <w:left w:val="none" w:sz="0" w:space="0" w:color="auto"/>
        <w:bottom w:val="none" w:sz="0" w:space="0" w:color="auto"/>
        <w:right w:val="none" w:sz="0" w:space="0" w:color="auto"/>
      </w:divBdr>
    </w:div>
    <w:div w:id="1797017863">
      <w:bodyDiv w:val="1"/>
      <w:marLeft w:val="0"/>
      <w:marRight w:val="0"/>
      <w:marTop w:val="0"/>
      <w:marBottom w:val="0"/>
      <w:divBdr>
        <w:top w:val="none" w:sz="0" w:space="0" w:color="auto"/>
        <w:left w:val="none" w:sz="0" w:space="0" w:color="auto"/>
        <w:bottom w:val="none" w:sz="0" w:space="0" w:color="auto"/>
        <w:right w:val="none" w:sz="0" w:space="0" w:color="auto"/>
      </w:divBdr>
    </w:div>
    <w:div w:id="1820220786">
      <w:bodyDiv w:val="1"/>
      <w:marLeft w:val="0"/>
      <w:marRight w:val="0"/>
      <w:marTop w:val="0"/>
      <w:marBottom w:val="0"/>
      <w:divBdr>
        <w:top w:val="none" w:sz="0" w:space="0" w:color="auto"/>
        <w:left w:val="none" w:sz="0" w:space="0" w:color="auto"/>
        <w:bottom w:val="none" w:sz="0" w:space="0" w:color="auto"/>
        <w:right w:val="none" w:sz="0" w:space="0" w:color="auto"/>
      </w:divBdr>
      <w:divsChild>
        <w:div w:id="1361319340">
          <w:marLeft w:val="0"/>
          <w:marRight w:val="0"/>
          <w:marTop w:val="30"/>
          <w:marBottom w:val="150"/>
          <w:divBdr>
            <w:top w:val="none" w:sz="0" w:space="0" w:color="auto"/>
            <w:left w:val="none" w:sz="0" w:space="0" w:color="auto"/>
            <w:bottom w:val="single" w:sz="6" w:space="4" w:color="EEEEEE"/>
            <w:right w:val="none" w:sz="0" w:space="0" w:color="auto"/>
          </w:divBdr>
        </w:div>
        <w:div w:id="142696724">
          <w:marLeft w:val="0"/>
          <w:marRight w:val="0"/>
          <w:marTop w:val="0"/>
          <w:marBottom w:val="0"/>
          <w:divBdr>
            <w:top w:val="none" w:sz="0" w:space="0" w:color="auto"/>
            <w:left w:val="none" w:sz="0" w:space="0" w:color="auto"/>
            <w:bottom w:val="none" w:sz="0" w:space="0" w:color="auto"/>
            <w:right w:val="none" w:sz="0" w:space="0" w:color="auto"/>
          </w:divBdr>
        </w:div>
        <w:div w:id="1789662636">
          <w:marLeft w:val="0"/>
          <w:marRight w:val="0"/>
          <w:marTop w:val="0"/>
          <w:marBottom w:val="0"/>
          <w:divBdr>
            <w:top w:val="none" w:sz="0" w:space="0" w:color="auto"/>
            <w:left w:val="none" w:sz="0" w:space="0" w:color="auto"/>
            <w:bottom w:val="none" w:sz="0" w:space="0" w:color="auto"/>
            <w:right w:val="none" w:sz="0" w:space="0" w:color="auto"/>
          </w:divBdr>
        </w:div>
      </w:divsChild>
    </w:div>
    <w:div w:id="1833253938">
      <w:bodyDiv w:val="1"/>
      <w:marLeft w:val="0"/>
      <w:marRight w:val="0"/>
      <w:marTop w:val="0"/>
      <w:marBottom w:val="0"/>
      <w:divBdr>
        <w:top w:val="none" w:sz="0" w:space="0" w:color="auto"/>
        <w:left w:val="none" w:sz="0" w:space="0" w:color="auto"/>
        <w:bottom w:val="none" w:sz="0" w:space="0" w:color="auto"/>
        <w:right w:val="none" w:sz="0" w:space="0" w:color="auto"/>
      </w:divBdr>
    </w:div>
    <w:div w:id="1866671939">
      <w:bodyDiv w:val="1"/>
      <w:marLeft w:val="0"/>
      <w:marRight w:val="0"/>
      <w:marTop w:val="0"/>
      <w:marBottom w:val="0"/>
      <w:divBdr>
        <w:top w:val="none" w:sz="0" w:space="0" w:color="auto"/>
        <w:left w:val="none" w:sz="0" w:space="0" w:color="auto"/>
        <w:bottom w:val="none" w:sz="0" w:space="0" w:color="auto"/>
        <w:right w:val="none" w:sz="0" w:space="0" w:color="auto"/>
      </w:divBdr>
    </w:div>
    <w:div w:id="1909730238">
      <w:bodyDiv w:val="1"/>
      <w:marLeft w:val="0"/>
      <w:marRight w:val="0"/>
      <w:marTop w:val="0"/>
      <w:marBottom w:val="0"/>
      <w:divBdr>
        <w:top w:val="none" w:sz="0" w:space="0" w:color="auto"/>
        <w:left w:val="none" w:sz="0" w:space="0" w:color="auto"/>
        <w:bottom w:val="none" w:sz="0" w:space="0" w:color="auto"/>
        <w:right w:val="none" w:sz="0" w:space="0" w:color="auto"/>
      </w:divBdr>
    </w:div>
    <w:div w:id="1911576426">
      <w:bodyDiv w:val="1"/>
      <w:marLeft w:val="0"/>
      <w:marRight w:val="0"/>
      <w:marTop w:val="0"/>
      <w:marBottom w:val="0"/>
      <w:divBdr>
        <w:top w:val="none" w:sz="0" w:space="0" w:color="auto"/>
        <w:left w:val="none" w:sz="0" w:space="0" w:color="auto"/>
        <w:bottom w:val="none" w:sz="0" w:space="0" w:color="auto"/>
        <w:right w:val="none" w:sz="0" w:space="0" w:color="auto"/>
      </w:divBdr>
    </w:div>
    <w:div w:id="1915503832">
      <w:bodyDiv w:val="1"/>
      <w:marLeft w:val="0"/>
      <w:marRight w:val="0"/>
      <w:marTop w:val="0"/>
      <w:marBottom w:val="0"/>
      <w:divBdr>
        <w:top w:val="none" w:sz="0" w:space="0" w:color="auto"/>
        <w:left w:val="none" w:sz="0" w:space="0" w:color="auto"/>
        <w:bottom w:val="none" w:sz="0" w:space="0" w:color="auto"/>
        <w:right w:val="none" w:sz="0" w:space="0" w:color="auto"/>
      </w:divBdr>
    </w:div>
    <w:div w:id="2080058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cocrime.bg/home/2013-08-06-19-54-12/751-profesionalizmat-ne-sledva-da-otstapva-pred-politicheskite-interesi" TargetMode="External"/><Relationship Id="rId5" Type="http://schemas.openxmlformats.org/officeDocument/2006/relationships/settings" Target="settings.xml"/><Relationship Id="rId10" Type="http://schemas.openxmlformats.org/officeDocument/2006/relationships/hyperlink" Target="http://www.ecocrime.bg/home/2013-08-06-19-54-12/758-deklaratziya" TargetMode="External"/><Relationship Id="rId4" Type="http://schemas.microsoft.com/office/2007/relationships/stylesWithEffects" Target="stylesWithEffects.xml"/><Relationship Id="rId9" Type="http://schemas.openxmlformats.org/officeDocument/2006/relationships/hyperlink" Target="http://www.ecocrime.bg/home/2013-08-06-19-54-12/768-stanovishte-na-us-na-apb-otnosno-proekt-na-ministerstvoto-na-pravosadieto-za-izmenenie-i-dopalnenie-na-zakona-za-sadebnata-vlast-publikuvan-za-obsazhdane-na-28-01-2022" TargetMode="External"/><Relationship Id="rId14" Type="http://schemas.openxmlformats.org/officeDocument/2006/relationships/theme" Target="theme/theme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040830-32AD-417D-9349-6E8F0540E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2077</Words>
  <Characters>11841</Characters>
  <Application>Microsoft Office Word</Application>
  <DocSecurity>0</DocSecurity>
  <Lines>98</Lines>
  <Paragraphs>27</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13891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Blaga</dc:creator>
  <cp:lastModifiedBy>Iva Pushkarova</cp:lastModifiedBy>
  <cp:revision>2</cp:revision>
  <cp:lastPrinted>2022-03-25T10:19:00Z</cp:lastPrinted>
  <dcterms:created xsi:type="dcterms:W3CDTF">2023-09-15T13:50:00Z</dcterms:created>
  <dcterms:modified xsi:type="dcterms:W3CDTF">2023-09-15T13:50:00Z</dcterms:modified>
</cp:coreProperties>
</file>